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861" w:rsidRPr="00937BC9" w:rsidRDefault="008C6D9B" w:rsidP="00F44717">
      <w:pPr>
        <w:spacing w:after="0" w:line="240" w:lineRule="auto"/>
        <w:jc w:val="center"/>
        <w:rPr>
          <w:rFonts w:ascii="Times New Roman" w:hAnsi="Times New Roman" w:cs="Times New Roman"/>
          <w:b/>
          <w:sz w:val="28"/>
          <w:szCs w:val="24"/>
        </w:rPr>
      </w:pPr>
      <w:r w:rsidRPr="00937BC9">
        <w:rPr>
          <w:rFonts w:ascii="Times New Roman" w:hAnsi="Times New Roman" w:cs="Times New Roman"/>
          <w:b/>
          <w:sz w:val="28"/>
          <w:szCs w:val="24"/>
        </w:rPr>
        <w:t xml:space="preserve">Bela Negara dalam Persepektif Iman Kristen </w:t>
      </w:r>
      <w:r w:rsidR="00147C51" w:rsidRPr="00937BC9">
        <w:rPr>
          <w:rFonts w:ascii="Times New Roman" w:hAnsi="Times New Roman" w:cs="Times New Roman"/>
          <w:b/>
          <w:sz w:val="28"/>
          <w:szCs w:val="24"/>
        </w:rPr>
        <w:t>sebagai</w:t>
      </w:r>
    </w:p>
    <w:p w:rsidR="006A7C3C" w:rsidRPr="00937BC9" w:rsidRDefault="00147C51" w:rsidP="00F44717">
      <w:pPr>
        <w:spacing w:after="0" w:line="240" w:lineRule="auto"/>
        <w:jc w:val="center"/>
        <w:rPr>
          <w:rFonts w:ascii="Times New Roman" w:hAnsi="Times New Roman" w:cs="Times New Roman"/>
          <w:b/>
          <w:sz w:val="28"/>
          <w:szCs w:val="24"/>
        </w:rPr>
      </w:pPr>
      <w:r w:rsidRPr="00937BC9">
        <w:rPr>
          <w:rFonts w:ascii="Times New Roman" w:hAnsi="Times New Roman" w:cs="Times New Roman"/>
          <w:b/>
          <w:sz w:val="28"/>
          <w:szCs w:val="24"/>
        </w:rPr>
        <w:t>M</w:t>
      </w:r>
      <w:r w:rsidR="00B1588C" w:rsidRPr="00937BC9">
        <w:rPr>
          <w:rFonts w:ascii="Times New Roman" w:hAnsi="Times New Roman" w:cs="Times New Roman"/>
          <w:b/>
          <w:sz w:val="28"/>
          <w:szCs w:val="24"/>
        </w:rPr>
        <w:t>akna K</w:t>
      </w:r>
      <w:r w:rsidR="008C6D9B" w:rsidRPr="00937BC9">
        <w:rPr>
          <w:rFonts w:ascii="Times New Roman" w:hAnsi="Times New Roman" w:cs="Times New Roman"/>
          <w:b/>
          <w:sz w:val="28"/>
          <w:szCs w:val="24"/>
        </w:rPr>
        <w:t xml:space="preserve">etundukan terhadap </w:t>
      </w:r>
      <w:r w:rsidR="005A6417" w:rsidRPr="00937BC9">
        <w:rPr>
          <w:rFonts w:ascii="Times New Roman" w:hAnsi="Times New Roman" w:cs="Times New Roman"/>
          <w:b/>
          <w:sz w:val="28"/>
          <w:szCs w:val="24"/>
        </w:rPr>
        <w:t>Pemerintah</w:t>
      </w:r>
    </w:p>
    <w:p w:rsidR="00337682" w:rsidRPr="00EA50F9" w:rsidRDefault="00337682" w:rsidP="00F44717">
      <w:pPr>
        <w:spacing w:after="0" w:line="240" w:lineRule="auto"/>
        <w:jc w:val="center"/>
        <w:rPr>
          <w:rFonts w:ascii="Times New Roman" w:hAnsi="Times New Roman" w:cs="Times New Roman"/>
          <w:b/>
          <w:sz w:val="24"/>
          <w:szCs w:val="24"/>
        </w:rPr>
      </w:pPr>
    </w:p>
    <w:p w:rsidR="00C74861" w:rsidRPr="00EA50F9" w:rsidRDefault="001830EA" w:rsidP="00F44717">
      <w:pPr>
        <w:spacing w:after="0" w:line="240" w:lineRule="auto"/>
        <w:jc w:val="center"/>
        <w:rPr>
          <w:rFonts w:ascii="Times New Roman" w:hAnsi="Times New Roman" w:cs="Times New Roman"/>
          <w:b/>
          <w:sz w:val="24"/>
          <w:szCs w:val="24"/>
        </w:rPr>
      </w:pPr>
      <w:r w:rsidRPr="00EA50F9">
        <w:rPr>
          <w:rFonts w:ascii="Times New Roman" w:hAnsi="Times New Roman" w:cs="Times New Roman"/>
          <w:b/>
          <w:sz w:val="24"/>
          <w:szCs w:val="24"/>
        </w:rPr>
        <w:t>Semuel Ruddy Angkouw</w:t>
      </w:r>
    </w:p>
    <w:p w:rsidR="001830EA" w:rsidRPr="00EA50F9" w:rsidRDefault="001830EA" w:rsidP="00F44717">
      <w:pPr>
        <w:spacing w:after="0" w:line="240" w:lineRule="auto"/>
        <w:jc w:val="center"/>
        <w:rPr>
          <w:rFonts w:ascii="Times New Roman" w:hAnsi="Times New Roman" w:cs="Times New Roman"/>
          <w:sz w:val="24"/>
          <w:szCs w:val="24"/>
        </w:rPr>
      </w:pPr>
      <w:r w:rsidRPr="00EA50F9">
        <w:rPr>
          <w:rFonts w:ascii="Times New Roman" w:hAnsi="Times New Roman" w:cs="Times New Roman"/>
          <w:sz w:val="24"/>
          <w:szCs w:val="24"/>
        </w:rPr>
        <w:t>Sekolah Tinggi Alkitab Batu, Malang</w:t>
      </w:r>
    </w:p>
    <w:p w:rsidR="001830EA" w:rsidRPr="00EA50F9" w:rsidRDefault="008855A8" w:rsidP="00F44717">
      <w:pPr>
        <w:spacing w:after="0" w:line="240" w:lineRule="auto"/>
        <w:jc w:val="center"/>
        <w:rPr>
          <w:rFonts w:ascii="Times New Roman" w:hAnsi="Times New Roman" w:cs="Times New Roman"/>
          <w:sz w:val="24"/>
          <w:szCs w:val="24"/>
        </w:rPr>
      </w:pPr>
      <w:hyperlink r:id="rId7" w:history="1">
        <w:r w:rsidR="001830EA" w:rsidRPr="00EA50F9">
          <w:rPr>
            <w:rStyle w:val="Hyperlink"/>
            <w:rFonts w:ascii="Times New Roman" w:hAnsi="Times New Roman" w:cs="Times New Roman"/>
            <w:sz w:val="24"/>
            <w:szCs w:val="24"/>
          </w:rPr>
          <w:t>semuelangkouw@stabatu.ac.id</w:t>
        </w:r>
      </w:hyperlink>
    </w:p>
    <w:p w:rsidR="00242303" w:rsidRPr="00EA50F9" w:rsidRDefault="00242303" w:rsidP="00F44717">
      <w:pPr>
        <w:pStyle w:val="NoSpacing"/>
        <w:jc w:val="center"/>
        <w:rPr>
          <w:rStyle w:val="Hyperlink"/>
          <w:rFonts w:ascii="Times New Roman" w:hAnsi="Times New Roman"/>
          <w:b/>
          <w:color w:val="auto"/>
          <w:sz w:val="24"/>
          <w:szCs w:val="24"/>
          <w:u w:val="none"/>
        </w:rPr>
      </w:pPr>
    </w:p>
    <w:p w:rsidR="00074738" w:rsidRPr="00EA50F9" w:rsidRDefault="00074738" w:rsidP="00F44717">
      <w:pPr>
        <w:pStyle w:val="NoSpacing"/>
        <w:jc w:val="center"/>
        <w:rPr>
          <w:rStyle w:val="Hyperlink"/>
          <w:rFonts w:ascii="Times New Roman" w:hAnsi="Times New Roman"/>
          <w:b/>
          <w:color w:val="auto"/>
          <w:sz w:val="24"/>
          <w:szCs w:val="24"/>
          <w:u w:val="none"/>
        </w:rPr>
      </w:pPr>
      <w:r w:rsidRPr="00EA50F9">
        <w:rPr>
          <w:rStyle w:val="Hyperlink"/>
          <w:rFonts w:ascii="Times New Roman" w:hAnsi="Times New Roman"/>
          <w:b/>
          <w:color w:val="auto"/>
          <w:sz w:val="24"/>
          <w:szCs w:val="24"/>
          <w:u w:val="none"/>
        </w:rPr>
        <w:t>Daniel Supriyadi</w:t>
      </w:r>
    </w:p>
    <w:p w:rsidR="00074738" w:rsidRPr="00937BC9" w:rsidRDefault="00074738" w:rsidP="00F44717">
      <w:pPr>
        <w:pStyle w:val="NoSpacing"/>
        <w:jc w:val="center"/>
        <w:rPr>
          <w:rStyle w:val="Hyperlink"/>
          <w:rFonts w:ascii="Times New Roman" w:hAnsi="Times New Roman"/>
          <w:color w:val="auto"/>
          <w:sz w:val="24"/>
          <w:szCs w:val="24"/>
          <w:u w:val="none"/>
        </w:rPr>
      </w:pPr>
      <w:r w:rsidRPr="00937BC9">
        <w:rPr>
          <w:rStyle w:val="Hyperlink"/>
          <w:rFonts w:ascii="Times New Roman" w:hAnsi="Times New Roman"/>
          <w:color w:val="auto"/>
          <w:sz w:val="24"/>
          <w:szCs w:val="24"/>
          <w:u w:val="none"/>
        </w:rPr>
        <w:t>Sekolah Tinggi Teologi Sangkakala</w:t>
      </w:r>
      <w:r w:rsidR="009332B2">
        <w:rPr>
          <w:rStyle w:val="Hyperlink"/>
          <w:rFonts w:ascii="Times New Roman" w:hAnsi="Times New Roman"/>
          <w:color w:val="auto"/>
          <w:sz w:val="24"/>
          <w:szCs w:val="24"/>
          <w:u w:val="none"/>
        </w:rPr>
        <w:t>, Salatiga</w:t>
      </w:r>
    </w:p>
    <w:p w:rsidR="00074738" w:rsidRPr="00EA50F9" w:rsidRDefault="008855A8" w:rsidP="00F44717">
      <w:pPr>
        <w:pStyle w:val="NoSpacing"/>
        <w:jc w:val="center"/>
        <w:rPr>
          <w:rStyle w:val="Hyperlink"/>
          <w:rFonts w:ascii="Times New Roman" w:hAnsi="Times New Roman"/>
          <w:sz w:val="24"/>
          <w:szCs w:val="24"/>
        </w:rPr>
      </w:pPr>
      <w:hyperlink r:id="rId8" w:history="1">
        <w:r w:rsidR="00074738" w:rsidRPr="00EA50F9">
          <w:rPr>
            <w:rStyle w:val="Hyperlink"/>
            <w:rFonts w:ascii="Times New Roman" w:hAnsi="Times New Roman"/>
            <w:sz w:val="24"/>
            <w:szCs w:val="24"/>
          </w:rPr>
          <w:t>danielsupriyadid544@gmail.com</w:t>
        </w:r>
      </w:hyperlink>
    </w:p>
    <w:p w:rsidR="002B69E6" w:rsidRPr="00EA50F9" w:rsidRDefault="002B69E6" w:rsidP="00F44717">
      <w:pPr>
        <w:spacing w:after="0" w:line="240" w:lineRule="auto"/>
        <w:jc w:val="center"/>
        <w:rPr>
          <w:rFonts w:ascii="Times New Roman" w:hAnsi="Times New Roman" w:cs="Times New Roman"/>
          <w:b/>
          <w:sz w:val="24"/>
          <w:szCs w:val="24"/>
        </w:rPr>
      </w:pPr>
    </w:p>
    <w:p w:rsidR="00665A6C" w:rsidRPr="00EA50F9" w:rsidRDefault="00665A6C" w:rsidP="00F44717">
      <w:pPr>
        <w:pStyle w:val="NoSpacing"/>
        <w:jc w:val="both"/>
        <w:rPr>
          <w:rStyle w:val="Hyperlink"/>
          <w:rFonts w:ascii="Times New Roman" w:hAnsi="Times New Roman"/>
          <w:i/>
          <w:sz w:val="24"/>
          <w:szCs w:val="24"/>
        </w:rPr>
      </w:pPr>
    </w:p>
    <w:p w:rsidR="00A14F98" w:rsidRPr="00EA50F9" w:rsidRDefault="009C746B" w:rsidP="00F44717">
      <w:pPr>
        <w:spacing w:after="0" w:line="240" w:lineRule="auto"/>
        <w:ind w:left="993" w:right="429"/>
        <w:jc w:val="center"/>
        <w:rPr>
          <w:rFonts w:ascii="Times New Roman" w:hAnsi="Times New Roman" w:cs="Times New Roman"/>
          <w:b/>
          <w:i/>
          <w:sz w:val="24"/>
          <w:szCs w:val="24"/>
        </w:rPr>
      </w:pPr>
      <w:r w:rsidRPr="00EA50F9">
        <w:rPr>
          <w:rStyle w:val="Hyperlink"/>
          <w:rFonts w:ascii="Times New Roman" w:hAnsi="Times New Roman" w:cs="Times New Roman"/>
          <w:b/>
          <w:color w:val="000000" w:themeColor="text1"/>
          <w:sz w:val="24"/>
          <w:szCs w:val="24"/>
          <w:u w:val="none"/>
        </w:rPr>
        <w:t xml:space="preserve"> </w:t>
      </w:r>
      <w:r w:rsidR="00A14F98" w:rsidRPr="00EA50F9">
        <w:rPr>
          <w:rFonts w:ascii="Times New Roman" w:hAnsi="Times New Roman" w:cs="Times New Roman"/>
          <w:b/>
          <w:i/>
          <w:sz w:val="24"/>
          <w:szCs w:val="24"/>
        </w:rPr>
        <w:t>Abstrak</w:t>
      </w:r>
    </w:p>
    <w:p w:rsidR="0044156C" w:rsidRPr="00937BC9" w:rsidRDefault="00381F43" w:rsidP="00F44717">
      <w:pPr>
        <w:spacing w:after="0" w:line="240" w:lineRule="auto"/>
        <w:ind w:left="993" w:right="429"/>
        <w:jc w:val="both"/>
        <w:rPr>
          <w:rFonts w:ascii="Times New Roman" w:hAnsi="Times New Roman" w:cs="Times New Roman"/>
          <w:bCs/>
        </w:rPr>
      </w:pPr>
      <w:r w:rsidRPr="00937BC9">
        <w:rPr>
          <w:rFonts w:ascii="Times New Roman" w:hAnsi="Times New Roman" w:cs="Times New Roman"/>
        </w:rPr>
        <w:t xml:space="preserve">Hoak, radikalisme dan berbagai macam prilaku manusia modern dalam bermasyarakat terkadang menimbulkan disintegrasi dan konflik horizontal yang dapat memunculkan situasi yang mengancam kedaulatan bangsa Indonesia dan keutuhan negara. Untuk itu menjadi tujuan penulisan paper ini dapat memberikan pemahaman konsep bela negara dalam persepetif iman Kristen sebagai makna untuk menghormatai dan hidup dalam ketundukan terhadap pemerintah menjadi masukan untuk dapat diterapkan. Melalui penelitian kulaitatif deskriftif dengan literature pustaka, peneliti dapat menemukan bahwa konsep  </w:t>
      </w:r>
      <w:r w:rsidR="0044156C" w:rsidRPr="00937BC9">
        <w:rPr>
          <w:rFonts w:ascii="Times New Roman" w:hAnsi="Times New Roman" w:cs="Times New Roman"/>
        </w:rPr>
        <w:t>bahwa bela negara dalam persepektif iman Kristen sebagai makna ketundukan terhadap pemerintah</w:t>
      </w:r>
      <w:r w:rsidRPr="00937BC9">
        <w:rPr>
          <w:rFonts w:ascii="Times New Roman" w:hAnsi="Times New Roman" w:cs="Times New Roman"/>
        </w:rPr>
        <w:t xml:space="preserve">, dapat di deskripsikan bagaimana </w:t>
      </w:r>
      <w:r w:rsidR="0044156C" w:rsidRPr="00937BC9">
        <w:rPr>
          <w:rFonts w:ascii="Times New Roman" w:hAnsi="Times New Roman" w:cs="Times New Roman"/>
        </w:rPr>
        <w:t>orang percaya dapat memahami pengertian tentang bela negara  dan ketundukan terhadap pemerintah dalam kajian Alkitabiah sehingga konsep bela negara menjadi kewajiban orang percaya untuk bertanggung jawab menjaga nasionalisme terhadap bangsa sesuai dengan apa yang tertulis dalam landasan Firman Tuhan.</w:t>
      </w:r>
    </w:p>
    <w:p w:rsidR="00046F13" w:rsidRPr="00937BC9" w:rsidRDefault="00046F13" w:rsidP="00F44717">
      <w:pPr>
        <w:spacing w:after="0" w:line="240" w:lineRule="auto"/>
        <w:ind w:left="993" w:right="429"/>
        <w:jc w:val="both"/>
        <w:rPr>
          <w:rFonts w:ascii="Times New Roman" w:hAnsi="Times New Roman" w:cs="Times New Roman"/>
          <w:bCs/>
          <w:lang w:val="id-ID"/>
        </w:rPr>
      </w:pPr>
    </w:p>
    <w:p w:rsidR="00A14F98" w:rsidRPr="00937BC9" w:rsidRDefault="00A14F98" w:rsidP="00F44717">
      <w:pPr>
        <w:spacing w:after="0" w:line="240" w:lineRule="auto"/>
        <w:ind w:left="993" w:right="429"/>
        <w:jc w:val="both"/>
        <w:rPr>
          <w:rFonts w:ascii="Times New Roman" w:hAnsi="Times New Roman" w:cs="Times New Roman"/>
          <w:bCs/>
        </w:rPr>
      </w:pPr>
      <w:r w:rsidRPr="00937BC9">
        <w:rPr>
          <w:rFonts w:ascii="Times New Roman" w:hAnsi="Times New Roman" w:cs="Times New Roman"/>
          <w:b/>
          <w:bCs/>
          <w:lang w:val="id-ID"/>
        </w:rPr>
        <w:t>Kata-kata kunci</w:t>
      </w:r>
      <w:r w:rsidRPr="00937BC9">
        <w:rPr>
          <w:rFonts w:ascii="Times New Roman" w:hAnsi="Times New Roman" w:cs="Times New Roman"/>
          <w:bCs/>
          <w:lang w:val="id-ID"/>
        </w:rPr>
        <w:t xml:space="preserve">: </w:t>
      </w:r>
      <w:r w:rsidR="00381F43" w:rsidRPr="00937BC9">
        <w:rPr>
          <w:rFonts w:ascii="Times New Roman" w:hAnsi="Times New Roman" w:cs="Times New Roman"/>
          <w:bCs/>
        </w:rPr>
        <w:t xml:space="preserve">Bela negara, Iman Kristen, Ketundukan , pemerintah </w:t>
      </w:r>
    </w:p>
    <w:p w:rsidR="00381F43" w:rsidRPr="00937BC9" w:rsidRDefault="00381F43" w:rsidP="00F44717">
      <w:pPr>
        <w:spacing w:after="0" w:line="240" w:lineRule="auto"/>
        <w:ind w:left="993" w:right="429"/>
        <w:jc w:val="both"/>
        <w:rPr>
          <w:rFonts w:ascii="Times New Roman" w:hAnsi="Times New Roman" w:cs="Times New Roman"/>
          <w:bCs/>
        </w:rPr>
      </w:pPr>
    </w:p>
    <w:p w:rsidR="00A14F98" w:rsidRPr="00937BC9" w:rsidRDefault="00A14F98" w:rsidP="00F44717">
      <w:pPr>
        <w:spacing w:after="0" w:line="240" w:lineRule="auto"/>
        <w:ind w:left="993" w:right="429"/>
        <w:jc w:val="center"/>
        <w:rPr>
          <w:rFonts w:ascii="Times New Roman" w:hAnsi="Times New Roman" w:cs="Times New Roman"/>
          <w:b/>
        </w:rPr>
      </w:pPr>
      <w:r w:rsidRPr="00937BC9">
        <w:rPr>
          <w:rFonts w:ascii="Times New Roman" w:hAnsi="Times New Roman" w:cs="Times New Roman"/>
          <w:b/>
        </w:rPr>
        <w:t>Abstract</w:t>
      </w:r>
    </w:p>
    <w:p w:rsidR="00381F43" w:rsidRPr="00937BC9" w:rsidRDefault="00381F43" w:rsidP="00F44717">
      <w:pPr>
        <w:spacing w:after="0" w:line="240" w:lineRule="auto"/>
        <w:ind w:left="993" w:right="429"/>
        <w:jc w:val="both"/>
        <w:rPr>
          <w:rFonts w:ascii="Times New Roman" w:hAnsi="Times New Roman" w:cs="Times New Roman"/>
          <w:bCs/>
          <w:i/>
          <w:iCs/>
        </w:rPr>
      </w:pPr>
      <w:r w:rsidRPr="00937BC9">
        <w:rPr>
          <w:rFonts w:ascii="Times New Roman" w:hAnsi="Times New Roman" w:cs="Times New Roman"/>
          <w:bCs/>
          <w:i/>
          <w:iCs/>
        </w:rPr>
        <w:t xml:space="preserve"> Hoak, radicalism and various kinds of behavior of modern humans in society sometimes lead to disintegration and horizontal conflicts that can lead to situations that threaten the sovereignty of the Indonesian nation and the integrity of the country. For this reason, the purpose of writing this paper is to provide an understanding of the concept of state defense in the perspective of the Christian faith as a meaning to respect and live in submission to the government as input to be applied. Through descriptive qualitative research with literary literature, researchers can find that the concept that defending the state in the perspective of Christian faith as a meaning of submission to the government can describe how believers can understand the notion of defending the country and submitting to the government in biblical studies so that the concept of state defense becomes the obligation of believers to be responsible for maintaining nationalism towards the nation in accordance with what is written in the foundation of God's Word.</w:t>
      </w:r>
    </w:p>
    <w:p w:rsidR="00381F43" w:rsidRPr="00937BC9" w:rsidRDefault="00381F43" w:rsidP="00F44717">
      <w:pPr>
        <w:spacing w:after="0" w:line="240" w:lineRule="auto"/>
        <w:ind w:left="993" w:right="429"/>
        <w:jc w:val="both"/>
        <w:rPr>
          <w:rFonts w:ascii="Times New Roman" w:hAnsi="Times New Roman" w:cs="Times New Roman"/>
          <w:bCs/>
          <w:i/>
          <w:iCs/>
        </w:rPr>
      </w:pPr>
    </w:p>
    <w:p w:rsidR="00665A6C" w:rsidRPr="00937BC9" w:rsidRDefault="00A14F98" w:rsidP="00F44717">
      <w:pPr>
        <w:spacing w:after="0" w:line="240" w:lineRule="auto"/>
        <w:ind w:left="993" w:right="429"/>
        <w:jc w:val="both"/>
        <w:rPr>
          <w:rStyle w:val="Hyperlink"/>
          <w:rFonts w:ascii="Times New Roman" w:hAnsi="Times New Roman"/>
          <w:b/>
          <w:i/>
        </w:rPr>
      </w:pPr>
      <w:r w:rsidRPr="00937BC9">
        <w:rPr>
          <w:rFonts w:ascii="Times New Roman" w:hAnsi="Times New Roman" w:cs="Times New Roman"/>
          <w:b/>
          <w:bCs/>
          <w:i/>
          <w:iCs/>
        </w:rPr>
        <w:t xml:space="preserve">Key words: </w:t>
      </w:r>
      <w:r w:rsidR="00381F43" w:rsidRPr="00937BC9">
        <w:rPr>
          <w:rFonts w:ascii="Times New Roman" w:hAnsi="Times New Roman" w:cs="Times New Roman"/>
          <w:bCs/>
          <w:i/>
          <w:iCs/>
        </w:rPr>
        <w:t xml:space="preserve">  Defending the country, Christian Faith, Submission, government</w:t>
      </w:r>
    </w:p>
    <w:p w:rsidR="009A5DA5" w:rsidRDefault="009A5DA5" w:rsidP="00F44717">
      <w:pPr>
        <w:pStyle w:val="NoSpacing"/>
        <w:ind w:left="993" w:right="429"/>
        <w:jc w:val="both"/>
        <w:rPr>
          <w:rFonts w:ascii="Times New Roman" w:hAnsi="Times New Roman"/>
          <w:i/>
          <w:sz w:val="24"/>
          <w:szCs w:val="24"/>
        </w:rPr>
      </w:pPr>
    </w:p>
    <w:p w:rsidR="00937BC9" w:rsidRPr="00EA50F9" w:rsidRDefault="00937BC9" w:rsidP="00F44717">
      <w:pPr>
        <w:pStyle w:val="NoSpacing"/>
        <w:ind w:left="993" w:right="429"/>
        <w:jc w:val="both"/>
        <w:rPr>
          <w:rFonts w:ascii="Times New Roman" w:hAnsi="Times New Roman"/>
          <w:i/>
          <w:sz w:val="24"/>
          <w:szCs w:val="24"/>
        </w:rPr>
      </w:pPr>
    </w:p>
    <w:p w:rsidR="00B1403A" w:rsidRDefault="00B1403A" w:rsidP="00F44717">
      <w:pPr>
        <w:pStyle w:val="NoSpacing"/>
        <w:jc w:val="both"/>
        <w:rPr>
          <w:rFonts w:ascii="Times New Roman" w:hAnsi="Times New Roman"/>
          <w:i/>
          <w:sz w:val="24"/>
          <w:szCs w:val="24"/>
        </w:rPr>
      </w:pPr>
    </w:p>
    <w:p w:rsidR="00F44717" w:rsidRPr="00EA50F9" w:rsidRDefault="00F44717" w:rsidP="00F44717">
      <w:pPr>
        <w:pStyle w:val="NoSpacing"/>
        <w:jc w:val="both"/>
        <w:rPr>
          <w:rFonts w:ascii="Times New Roman" w:hAnsi="Times New Roman"/>
          <w:i/>
          <w:sz w:val="24"/>
          <w:szCs w:val="24"/>
        </w:rPr>
      </w:pPr>
      <w:bookmarkStart w:id="0" w:name="_GoBack"/>
      <w:bookmarkEnd w:id="0"/>
    </w:p>
    <w:p w:rsidR="00A30E1F" w:rsidRPr="00EA50F9" w:rsidRDefault="00A14F98" w:rsidP="00F44717">
      <w:pPr>
        <w:spacing w:after="0" w:line="240" w:lineRule="auto"/>
        <w:ind w:right="425" w:firstLine="567"/>
        <w:jc w:val="both"/>
        <w:rPr>
          <w:rFonts w:ascii="Times New Roman" w:hAnsi="Times New Roman" w:cs="Times New Roman"/>
          <w:color w:val="000000" w:themeColor="text1"/>
          <w:sz w:val="24"/>
          <w:szCs w:val="24"/>
        </w:rPr>
      </w:pPr>
      <w:r w:rsidRPr="00EA50F9">
        <w:rPr>
          <w:rFonts w:ascii="Times New Roman" w:hAnsi="Times New Roman" w:cs="Times New Roman"/>
          <w:color w:val="000000" w:themeColor="text1"/>
          <w:sz w:val="24"/>
          <w:szCs w:val="24"/>
        </w:rPr>
        <w:t xml:space="preserve"> </w:t>
      </w:r>
    </w:p>
    <w:p w:rsidR="00E228DF" w:rsidRPr="00EA50F9" w:rsidRDefault="00E228DF" w:rsidP="00F44717">
      <w:pPr>
        <w:spacing w:after="0" w:line="240" w:lineRule="auto"/>
        <w:jc w:val="both"/>
        <w:rPr>
          <w:rFonts w:ascii="Times New Roman" w:hAnsi="Times New Roman" w:cs="Times New Roman"/>
          <w:b/>
          <w:color w:val="000000" w:themeColor="text1"/>
          <w:sz w:val="24"/>
          <w:szCs w:val="24"/>
        </w:rPr>
      </w:pPr>
      <w:r w:rsidRPr="00EA50F9">
        <w:rPr>
          <w:rFonts w:ascii="Times New Roman" w:hAnsi="Times New Roman" w:cs="Times New Roman"/>
          <w:b/>
          <w:color w:val="000000" w:themeColor="text1"/>
          <w:sz w:val="24"/>
          <w:szCs w:val="24"/>
        </w:rPr>
        <w:lastRenderedPageBreak/>
        <w:t>PENDAHULUAN</w:t>
      </w:r>
    </w:p>
    <w:p w:rsidR="00242303" w:rsidRPr="00EA50F9" w:rsidRDefault="00242303" w:rsidP="00F44717">
      <w:pPr>
        <w:spacing w:after="0" w:line="240" w:lineRule="auto"/>
        <w:ind w:firstLine="720"/>
        <w:jc w:val="both"/>
        <w:rPr>
          <w:rFonts w:ascii="Times New Roman" w:hAnsi="Times New Roman" w:cs="Times New Roman"/>
          <w:sz w:val="24"/>
          <w:szCs w:val="24"/>
        </w:rPr>
      </w:pPr>
    </w:p>
    <w:p w:rsidR="00FF023C" w:rsidRPr="00EA50F9" w:rsidRDefault="00F55088" w:rsidP="00F447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00242303" w:rsidRPr="00EA50F9">
        <w:rPr>
          <w:rFonts w:ascii="Times New Roman" w:hAnsi="Times New Roman" w:cs="Times New Roman"/>
          <w:sz w:val="24"/>
          <w:szCs w:val="24"/>
        </w:rPr>
        <w:t>abar boong atau h</w:t>
      </w:r>
      <w:r w:rsidR="008358D9" w:rsidRPr="00EA50F9">
        <w:rPr>
          <w:rFonts w:ascii="Times New Roman" w:hAnsi="Times New Roman" w:cs="Times New Roman"/>
          <w:sz w:val="24"/>
          <w:szCs w:val="24"/>
        </w:rPr>
        <w:t>oax telah menjadi masalah nasional</w:t>
      </w:r>
      <w:r>
        <w:rPr>
          <w:rFonts w:ascii="Times New Roman" w:hAnsi="Times New Roman" w:cs="Times New Roman"/>
          <w:sz w:val="24"/>
          <w:szCs w:val="24"/>
        </w:rPr>
        <w:t xml:space="preserve"> saat ini</w:t>
      </w:r>
      <w:r w:rsidR="008358D9" w:rsidRPr="00EA50F9">
        <w:rPr>
          <w:rFonts w:ascii="Times New Roman" w:hAnsi="Times New Roman" w:cs="Times New Roman"/>
          <w:sz w:val="24"/>
          <w:szCs w:val="24"/>
        </w:rPr>
        <w:t xml:space="preserve"> </w:t>
      </w:r>
      <w:r>
        <w:rPr>
          <w:rFonts w:ascii="Times New Roman" w:hAnsi="Times New Roman" w:cs="Times New Roman"/>
          <w:sz w:val="24"/>
          <w:szCs w:val="24"/>
        </w:rPr>
        <w:t>dan dapat memicu</w:t>
      </w:r>
      <w:r w:rsidR="008358D9" w:rsidRPr="00EA50F9">
        <w:rPr>
          <w:rFonts w:ascii="Times New Roman" w:hAnsi="Times New Roman" w:cs="Times New Roman"/>
          <w:sz w:val="24"/>
          <w:szCs w:val="24"/>
        </w:rPr>
        <w:t xml:space="preserve"> perpecahan, instabilitas politik dan gangguan keamanan yang berpotensi menghambat pembangunan nasional.</w:t>
      </w:r>
      <w:r w:rsidR="008358D9" w:rsidRPr="00EA50F9">
        <w:rPr>
          <w:rStyle w:val="FootnoteReference"/>
          <w:sz w:val="24"/>
          <w:szCs w:val="24"/>
        </w:rPr>
        <w:footnoteReference w:id="1"/>
      </w:r>
      <w:r w:rsidR="00242303" w:rsidRPr="00EA50F9">
        <w:rPr>
          <w:rFonts w:ascii="Times New Roman" w:hAnsi="Times New Roman" w:cs="Times New Roman"/>
          <w:sz w:val="24"/>
          <w:szCs w:val="24"/>
        </w:rPr>
        <w:t xml:space="preserve"> </w:t>
      </w:r>
      <w:r>
        <w:rPr>
          <w:rFonts w:ascii="Times New Roman" w:hAnsi="Times New Roman" w:cs="Times New Roman"/>
          <w:sz w:val="24"/>
          <w:szCs w:val="24"/>
        </w:rPr>
        <w:t>Arah komunikasi di kehidupan sehari-</w:t>
      </w:r>
      <w:r w:rsidR="0040448D" w:rsidRPr="00EA50F9">
        <w:rPr>
          <w:rFonts w:ascii="Times New Roman" w:hAnsi="Times New Roman" w:cs="Times New Roman"/>
          <w:sz w:val="24"/>
          <w:szCs w:val="24"/>
        </w:rPr>
        <w:t xml:space="preserve">hari </w:t>
      </w:r>
      <w:r>
        <w:rPr>
          <w:rFonts w:ascii="Times New Roman" w:hAnsi="Times New Roman" w:cs="Times New Roman"/>
          <w:sz w:val="24"/>
          <w:szCs w:val="24"/>
        </w:rPr>
        <w:t xml:space="preserve">dalam bermasyarakat   </w:t>
      </w:r>
      <w:r w:rsidR="0040448D" w:rsidRPr="00EA50F9">
        <w:rPr>
          <w:rFonts w:ascii="Times New Roman" w:hAnsi="Times New Roman" w:cs="Times New Roman"/>
          <w:sz w:val="24"/>
          <w:szCs w:val="24"/>
        </w:rPr>
        <w:t xml:space="preserve"> terkadang </w:t>
      </w:r>
      <w:r w:rsidR="00F86612" w:rsidRPr="00EA50F9">
        <w:rPr>
          <w:rFonts w:ascii="Times New Roman" w:hAnsi="Times New Roman" w:cs="Times New Roman"/>
          <w:sz w:val="24"/>
          <w:szCs w:val="24"/>
        </w:rPr>
        <w:t xml:space="preserve">manusia sering mengedepankan </w:t>
      </w:r>
      <w:r>
        <w:rPr>
          <w:rFonts w:ascii="Times New Roman" w:hAnsi="Times New Roman" w:cs="Times New Roman"/>
          <w:sz w:val="24"/>
          <w:szCs w:val="24"/>
        </w:rPr>
        <w:t xml:space="preserve">superior dan </w:t>
      </w:r>
      <w:r w:rsidR="00F86612" w:rsidRPr="00EA50F9">
        <w:rPr>
          <w:rFonts w:ascii="Times New Roman" w:hAnsi="Times New Roman" w:cs="Times New Roman"/>
          <w:sz w:val="24"/>
          <w:szCs w:val="24"/>
        </w:rPr>
        <w:t>ambisinya. Sedangkan</w:t>
      </w:r>
      <w:r>
        <w:rPr>
          <w:rFonts w:ascii="Times New Roman" w:hAnsi="Times New Roman" w:cs="Times New Roman"/>
          <w:sz w:val="24"/>
          <w:szCs w:val="24"/>
        </w:rPr>
        <w:t xml:space="preserve"> </w:t>
      </w:r>
      <w:r w:rsidR="00F86612" w:rsidRPr="00EA50F9">
        <w:rPr>
          <w:rFonts w:ascii="Times New Roman" w:hAnsi="Times New Roman" w:cs="Times New Roman"/>
          <w:sz w:val="24"/>
          <w:szCs w:val="24"/>
        </w:rPr>
        <w:t>ambisi lebih banyak tidak konsisten, bahkan sering merekayasa akal sehatnya demi harapan nafsunya. Pengembangan ambisi semacam itulah yang menggerakkan komunikasi menjadi bersifat inkonsistensi, emosioanal, dan sentimental, s</w:t>
      </w:r>
      <w:r w:rsidR="008E4333" w:rsidRPr="00EA50F9">
        <w:rPr>
          <w:rFonts w:ascii="Times New Roman" w:hAnsi="Times New Roman" w:cs="Times New Roman"/>
          <w:sz w:val="24"/>
          <w:szCs w:val="24"/>
        </w:rPr>
        <w:t>e</w:t>
      </w:r>
      <w:r w:rsidR="00F86612" w:rsidRPr="00EA50F9">
        <w:rPr>
          <w:rFonts w:ascii="Times New Roman" w:hAnsi="Times New Roman" w:cs="Times New Roman"/>
          <w:sz w:val="24"/>
          <w:szCs w:val="24"/>
        </w:rPr>
        <w:t xml:space="preserve">hingga tidak lagi rasional dan banyak menimbulkan salah pengertian. Komunikasi yang </w:t>
      </w:r>
      <w:r w:rsidR="008E4333" w:rsidRPr="00EA50F9">
        <w:rPr>
          <w:rFonts w:ascii="Times New Roman" w:hAnsi="Times New Roman" w:cs="Times New Roman"/>
          <w:i/>
          <w:sz w:val="24"/>
          <w:szCs w:val="24"/>
        </w:rPr>
        <w:t>miss understanding</w:t>
      </w:r>
      <w:r w:rsidR="00F86612" w:rsidRPr="00EA50F9">
        <w:rPr>
          <w:rFonts w:ascii="Times New Roman" w:hAnsi="Times New Roman" w:cs="Times New Roman"/>
          <w:sz w:val="24"/>
          <w:szCs w:val="24"/>
        </w:rPr>
        <w:t xml:space="preserve"> inilah yang menjadi penyebab konflik sosial berkembang di berbagai lingkungan</w:t>
      </w:r>
      <w:r>
        <w:rPr>
          <w:rFonts w:ascii="Times New Roman" w:hAnsi="Times New Roman" w:cs="Times New Roman"/>
          <w:sz w:val="24"/>
          <w:szCs w:val="24"/>
        </w:rPr>
        <w:t xml:space="preserve"> dan lapisan masyarakat</w:t>
      </w:r>
      <w:r w:rsidR="008E4333" w:rsidRPr="00EA50F9">
        <w:rPr>
          <w:rFonts w:ascii="Times New Roman" w:hAnsi="Times New Roman" w:cs="Times New Roman"/>
          <w:sz w:val="24"/>
          <w:szCs w:val="24"/>
        </w:rPr>
        <w:t>.</w:t>
      </w:r>
      <w:r w:rsidR="0040448D" w:rsidRPr="00EA50F9">
        <w:rPr>
          <w:rStyle w:val="FootnoteReference"/>
          <w:sz w:val="24"/>
          <w:szCs w:val="24"/>
        </w:rPr>
        <w:footnoteReference w:id="2"/>
      </w:r>
      <w:r w:rsidR="00F86612" w:rsidRPr="00EA50F9">
        <w:rPr>
          <w:rFonts w:ascii="Times New Roman" w:hAnsi="Times New Roman" w:cs="Times New Roman"/>
          <w:sz w:val="24"/>
          <w:szCs w:val="24"/>
        </w:rPr>
        <w:t xml:space="preserve"> </w:t>
      </w:r>
      <w:r w:rsidR="00242303" w:rsidRPr="00EA50F9">
        <w:rPr>
          <w:rFonts w:ascii="Times New Roman" w:hAnsi="Times New Roman" w:cs="Times New Roman"/>
          <w:sz w:val="24"/>
          <w:szCs w:val="24"/>
        </w:rPr>
        <w:t>Terlebih adanya golongan yang memiliki keeratan afiliasi kelompok tertentu</w:t>
      </w:r>
      <w:r w:rsidR="008E4333" w:rsidRPr="00EA50F9">
        <w:rPr>
          <w:rFonts w:ascii="Times New Roman" w:hAnsi="Times New Roman" w:cs="Times New Roman"/>
          <w:sz w:val="24"/>
          <w:szCs w:val="24"/>
        </w:rPr>
        <w:t xml:space="preserve"> yang memiliki paham radikalisme dan ekslusivisme</w:t>
      </w:r>
      <w:r w:rsidR="00242303" w:rsidRPr="00EA50F9">
        <w:rPr>
          <w:rFonts w:ascii="Times New Roman" w:hAnsi="Times New Roman" w:cs="Times New Roman"/>
          <w:sz w:val="24"/>
          <w:szCs w:val="24"/>
        </w:rPr>
        <w:t xml:space="preserve"> muncul bersamaan dengan potensi perpecahan.</w:t>
      </w:r>
      <w:r w:rsidR="00242303" w:rsidRPr="00EA50F9">
        <w:rPr>
          <w:rStyle w:val="FootnoteReference"/>
          <w:sz w:val="24"/>
          <w:szCs w:val="24"/>
        </w:rPr>
        <w:footnoteReference w:id="3"/>
      </w:r>
      <w:r w:rsidR="0060302E" w:rsidRPr="00EA50F9">
        <w:rPr>
          <w:rFonts w:ascii="Times New Roman" w:hAnsi="Times New Roman" w:cs="Times New Roman"/>
          <w:sz w:val="24"/>
          <w:szCs w:val="24"/>
        </w:rPr>
        <w:t xml:space="preserve"> Akibat pandangan ideologis yang tidak sesuai dengan UUD 1945 dan Dasar negara yaitu  Pancasila</w:t>
      </w:r>
      <w:r>
        <w:rPr>
          <w:rFonts w:ascii="Times New Roman" w:hAnsi="Times New Roman" w:cs="Times New Roman"/>
          <w:sz w:val="24"/>
          <w:szCs w:val="24"/>
        </w:rPr>
        <w:t xml:space="preserve"> semakin merobek nilai kerukunan antar anak bangsa</w:t>
      </w:r>
      <w:r w:rsidR="0060302E" w:rsidRPr="00EA50F9">
        <w:rPr>
          <w:rFonts w:ascii="Times New Roman" w:hAnsi="Times New Roman" w:cs="Times New Roman"/>
          <w:sz w:val="24"/>
          <w:szCs w:val="24"/>
        </w:rPr>
        <w:t xml:space="preserve">. </w:t>
      </w:r>
      <w:r w:rsidR="00FF023C" w:rsidRPr="00EA50F9">
        <w:rPr>
          <w:rFonts w:ascii="Times New Roman" w:hAnsi="Times New Roman" w:cs="Times New Roman"/>
          <w:sz w:val="24"/>
          <w:szCs w:val="24"/>
        </w:rPr>
        <w:t xml:space="preserve">Semenjak reformasi pembicaraan tentang Pancasila sebagai ideologi bangsa dan negara semakin redup. Hal ini juga tidak terlepas dari rezim-rezim pemerintahan sebelumnya yang belum menjalankan Pancasila sebagai idiologi negara </w:t>
      </w:r>
      <w:proofErr w:type="gramStart"/>
      <w:r w:rsidR="00FF023C" w:rsidRPr="00EA50F9">
        <w:rPr>
          <w:rFonts w:ascii="Times New Roman" w:hAnsi="Times New Roman" w:cs="Times New Roman"/>
          <w:sz w:val="24"/>
          <w:szCs w:val="24"/>
        </w:rPr>
        <w:t>dengan  </w:t>
      </w:r>
      <w:r>
        <w:rPr>
          <w:rFonts w:ascii="Times New Roman" w:hAnsi="Times New Roman" w:cs="Times New Roman"/>
          <w:sz w:val="24"/>
          <w:szCs w:val="24"/>
        </w:rPr>
        <w:t>sempurna</w:t>
      </w:r>
      <w:proofErr w:type="gramEnd"/>
      <w:r w:rsidR="00FF023C" w:rsidRPr="00EA50F9">
        <w:rPr>
          <w:rFonts w:ascii="Times New Roman" w:hAnsi="Times New Roman" w:cs="Times New Roman"/>
          <w:sz w:val="24"/>
          <w:szCs w:val="24"/>
        </w:rPr>
        <w:t>. Sementara berbagai idiologi transnasional bermunculan mewarnai gerakan-gerakan sosial bernuansa agama yang mempengaruhi cara berpikir dan bertindak kelompok-kelompok masyarakat, yang dampaknya kerap menimbulkan konflik dan kekerasan dalam masyarakat.</w:t>
      </w:r>
      <w:r w:rsidR="00FF023C" w:rsidRPr="00EA50F9">
        <w:rPr>
          <w:rStyle w:val="FootnoteReference"/>
          <w:rFonts w:ascii="Times New Roman" w:hAnsi="Times New Roman" w:cs="Times New Roman"/>
          <w:sz w:val="24"/>
          <w:szCs w:val="24"/>
        </w:rPr>
        <w:footnoteReference w:id="4"/>
      </w:r>
      <w:r w:rsidR="009E38A9" w:rsidRPr="00EA50F9">
        <w:rPr>
          <w:rFonts w:ascii="Times New Roman" w:hAnsi="Times New Roman" w:cs="Times New Roman"/>
          <w:sz w:val="24"/>
          <w:szCs w:val="24"/>
        </w:rPr>
        <w:t xml:space="preserve"> Pergerakan kelompok-kelompok Radikalisme di Indonesia menjadi  tantangan besar bagi bangsa Indonesia terkhusus bagi orang percaya. Namun </w:t>
      </w:r>
      <w:r>
        <w:rPr>
          <w:rFonts w:ascii="Times New Roman" w:hAnsi="Times New Roman" w:cs="Times New Roman"/>
          <w:sz w:val="24"/>
          <w:szCs w:val="24"/>
        </w:rPr>
        <w:t xml:space="preserve">pentingnya bagi manusia saat ini </w:t>
      </w:r>
      <w:r w:rsidR="009E38A9" w:rsidRPr="00EA50F9">
        <w:rPr>
          <w:rFonts w:ascii="Times New Roman" w:hAnsi="Times New Roman" w:cs="Times New Roman"/>
          <w:sz w:val="24"/>
          <w:szCs w:val="24"/>
        </w:rPr>
        <w:t>semua pihak harus bekerja sama dalam mengatasi perkembangan munculnya paham-paham Radikalisme.</w:t>
      </w:r>
      <w:r w:rsidR="009E38A9" w:rsidRPr="00EA50F9">
        <w:rPr>
          <w:rStyle w:val="FootnoteReference"/>
          <w:rFonts w:ascii="Times New Roman" w:hAnsi="Times New Roman" w:cs="Times New Roman"/>
          <w:sz w:val="24"/>
          <w:szCs w:val="24"/>
        </w:rPr>
        <w:footnoteReference w:id="5"/>
      </w:r>
    </w:p>
    <w:p w:rsidR="00C51C54" w:rsidRPr="00EA50F9" w:rsidRDefault="0060302E" w:rsidP="00F44717">
      <w:pPr>
        <w:spacing w:after="0" w:line="240" w:lineRule="auto"/>
        <w:ind w:firstLine="720"/>
        <w:jc w:val="both"/>
        <w:rPr>
          <w:rFonts w:ascii="Times New Roman" w:hAnsi="Times New Roman" w:cs="Times New Roman"/>
          <w:sz w:val="24"/>
          <w:szCs w:val="24"/>
        </w:rPr>
      </w:pPr>
      <w:r w:rsidRPr="00EA50F9">
        <w:rPr>
          <w:rFonts w:ascii="Times New Roman" w:hAnsi="Times New Roman" w:cs="Times New Roman"/>
          <w:sz w:val="24"/>
          <w:szCs w:val="24"/>
        </w:rPr>
        <w:t xml:space="preserve">Bahkan </w:t>
      </w:r>
      <w:r w:rsidR="00C51C54" w:rsidRPr="00EA50F9">
        <w:rPr>
          <w:rFonts w:ascii="Times New Roman" w:hAnsi="Times New Roman" w:cs="Times New Roman"/>
          <w:sz w:val="24"/>
          <w:szCs w:val="24"/>
        </w:rPr>
        <w:t>d</w:t>
      </w:r>
      <w:r w:rsidRPr="00EA50F9">
        <w:rPr>
          <w:rFonts w:ascii="Times New Roman" w:hAnsi="Times New Roman" w:cs="Times New Roman"/>
          <w:sz w:val="24"/>
          <w:szCs w:val="24"/>
        </w:rPr>
        <w:t>alam lapangan usaha dan perekonomian, persaingan diantara pelaku ekonomi</w:t>
      </w:r>
      <w:r w:rsidR="00F55088">
        <w:rPr>
          <w:rFonts w:ascii="Times New Roman" w:hAnsi="Times New Roman" w:cs="Times New Roman"/>
          <w:sz w:val="24"/>
          <w:szCs w:val="24"/>
        </w:rPr>
        <w:t xml:space="preserve"> menjadi tidak sehat dengan memframing SARA sebagai dasar ketidaksukaan. Harusnya persaingan </w:t>
      </w:r>
      <w:r w:rsidRPr="00EA50F9">
        <w:rPr>
          <w:rFonts w:ascii="Times New Roman" w:hAnsi="Times New Roman" w:cs="Times New Roman"/>
          <w:sz w:val="24"/>
          <w:szCs w:val="24"/>
        </w:rPr>
        <w:t xml:space="preserve">dilakukan secara sehat, </w:t>
      </w:r>
      <w:r w:rsidR="00F55088">
        <w:rPr>
          <w:rFonts w:ascii="Times New Roman" w:hAnsi="Times New Roman" w:cs="Times New Roman"/>
          <w:sz w:val="24"/>
          <w:szCs w:val="24"/>
        </w:rPr>
        <w:t xml:space="preserve">Namun </w:t>
      </w:r>
      <w:r w:rsidRPr="00EA50F9">
        <w:rPr>
          <w:rFonts w:ascii="Times New Roman" w:hAnsi="Times New Roman" w:cs="Times New Roman"/>
          <w:sz w:val="24"/>
          <w:szCs w:val="24"/>
        </w:rPr>
        <w:t>manakala persaingan ini dilakukan</w:t>
      </w:r>
      <w:r w:rsidR="00F55088">
        <w:rPr>
          <w:rFonts w:ascii="Times New Roman" w:hAnsi="Times New Roman" w:cs="Times New Roman"/>
          <w:sz w:val="24"/>
          <w:szCs w:val="24"/>
        </w:rPr>
        <w:t xml:space="preserve"> melibatkan SARA terlebih</w:t>
      </w:r>
      <w:r w:rsidRPr="00EA50F9">
        <w:rPr>
          <w:rFonts w:ascii="Times New Roman" w:hAnsi="Times New Roman" w:cs="Times New Roman"/>
          <w:sz w:val="24"/>
          <w:szCs w:val="24"/>
        </w:rPr>
        <w:t xml:space="preserve"> secara etnis untuk menjatuhkan atau menyingkirkan etnis lainnya, maka ia akan dapat berubah menjadi sumber masalah.</w:t>
      </w:r>
      <w:r w:rsidRPr="00EA50F9">
        <w:rPr>
          <w:rStyle w:val="FootnoteReference"/>
          <w:sz w:val="24"/>
          <w:szCs w:val="24"/>
        </w:rPr>
        <w:footnoteReference w:id="6"/>
      </w:r>
      <w:r w:rsidR="008E4333" w:rsidRPr="00EA50F9">
        <w:rPr>
          <w:rFonts w:ascii="Times New Roman" w:hAnsi="Times New Roman" w:cs="Times New Roman"/>
          <w:sz w:val="24"/>
          <w:szCs w:val="24"/>
        </w:rPr>
        <w:t xml:space="preserve"> Maka itu</w:t>
      </w:r>
      <w:r w:rsidR="00F55088">
        <w:rPr>
          <w:rFonts w:ascii="Times New Roman" w:hAnsi="Times New Roman" w:cs="Times New Roman"/>
          <w:sz w:val="24"/>
          <w:szCs w:val="24"/>
        </w:rPr>
        <w:t xml:space="preserve"> kondisi seperti hal ini dapat menjadi</w:t>
      </w:r>
      <w:r w:rsidR="008E4333" w:rsidRPr="00EA50F9">
        <w:rPr>
          <w:rFonts w:ascii="Times New Roman" w:hAnsi="Times New Roman" w:cs="Times New Roman"/>
          <w:sz w:val="24"/>
          <w:szCs w:val="24"/>
        </w:rPr>
        <w:t xml:space="preserve"> k</w:t>
      </w:r>
      <w:r w:rsidR="00F86612" w:rsidRPr="00EA50F9">
        <w:rPr>
          <w:rFonts w:ascii="Times New Roman" w:hAnsi="Times New Roman" w:cs="Times New Roman"/>
          <w:sz w:val="24"/>
          <w:szCs w:val="24"/>
        </w:rPr>
        <w:t xml:space="preserve">onflik </w:t>
      </w:r>
      <w:r w:rsidR="00F55088">
        <w:rPr>
          <w:rFonts w:ascii="Times New Roman" w:hAnsi="Times New Roman" w:cs="Times New Roman"/>
          <w:sz w:val="24"/>
          <w:szCs w:val="24"/>
        </w:rPr>
        <w:t xml:space="preserve">dan </w:t>
      </w:r>
      <w:r w:rsidR="00F86612" w:rsidRPr="00EA50F9">
        <w:rPr>
          <w:rFonts w:ascii="Times New Roman" w:hAnsi="Times New Roman" w:cs="Times New Roman"/>
          <w:sz w:val="24"/>
          <w:szCs w:val="24"/>
        </w:rPr>
        <w:t xml:space="preserve">merupakan ancaman bagi keharmonisan kehidupan masyarakat, </w:t>
      </w:r>
      <w:r w:rsidR="00F55088">
        <w:rPr>
          <w:rFonts w:ascii="Times New Roman" w:hAnsi="Times New Roman" w:cs="Times New Roman"/>
          <w:sz w:val="24"/>
          <w:szCs w:val="24"/>
        </w:rPr>
        <w:t xml:space="preserve">dan juga menjadi </w:t>
      </w:r>
      <w:r w:rsidR="00F86612" w:rsidRPr="00EA50F9">
        <w:rPr>
          <w:rFonts w:ascii="Times New Roman" w:hAnsi="Times New Roman" w:cs="Times New Roman"/>
          <w:sz w:val="24"/>
          <w:szCs w:val="24"/>
        </w:rPr>
        <w:t>ancaman bagi disintegrasi bangsa. Konsekuensi logis dari bangsa plural seperti Indonesia adalah tumbuh suburnya k</w:t>
      </w:r>
      <w:r w:rsidR="00F55088">
        <w:rPr>
          <w:rFonts w:ascii="Times New Roman" w:hAnsi="Times New Roman" w:cs="Times New Roman"/>
          <w:sz w:val="24"/>
          <w:szCs w:val="24"/>
        </w:rPr>
        <w:t>onflik horizontal di masyarakat.</w:t>
      </w:r>
      <w:r w:rsidR="0040448D" w:rsidRPr="00EA50F9">
        <w:rPr>
          <w:rStyle w:val="FootnoteReference"/>
          <w:rFonts w:ascii="Times New Roman" w:hAnsi="Times New Roman" w:cs="Times New Roman"/>
          <w:sz w:val="24"/>
          <w:szCs w:val="24"/>
        </w:rPr>
        <w:footnoteReference w:id="7"/>
      </w:r>
      <w:r w:rsidR="00F55088">
        <w:rPr>
          <w:rFonts w:ascii="Times New Roman" w:hAnsi="Times New Roman" w:cs="Times New Roman"/>
          <w:sz w:val="24"/>
          <w:szCs w:val="24"/>
        </w:rPr>
        <w:t xml:space="preserve"> hal itu terbentuk adanya masuknya nilai </w:t>
      </w:r>
      <w:r w:rsidR="00E72900">
        <w:rPr>
          <w:rFonts w:ascii="Times New Roman" w:hAnsi="Times New Roman" w:cs="Times New Roman"/>
          <w:sz w:val="24"/>
          <w:szCs w:val="24"/>
        </w:rPr>
        <w:t xml:space="preserve">fundamentalis </w:t>
      </w:r>
      <w:r w:rsidR="00E72900">
        <w:rPr>
          <w:rFonts w:ascii="Times New Roman" w:hAnsi="Times New Roman" w:cs="Times New Roman"/>
          <w:sz w:val="24"/>
          <w:szCs w:val="24"/>
        </w:rPr>
        <w:lastRenderedPageBreak/>
        <w:t>dan radikalisme y</w:t>
      </w:r>
      <w:r w:rsidR="00F55088">
        <w:rPr>
          <w:rFonts w:ascii="Times New Roman" w:hAnsi="Times New Roman" w:cs="Times New Roman"/>
          <w:sz w:val="24"/>
          <w:szCs w:val="24"/>
        </w:rPr>
        <w:t>ang juga</w:t>
      </w:r>
      <w:r w:rsidR="00E72900">
        <w:rPr>
          <w:rFonts w:ascii="Times New Roman" w:hAnsi="Times New Roman" w:cs="Times New Roman"/>
          <w:sz w:val="24"/>
          <w:szCs w:val="24"/>
        </w:rPr>
        <w:t xml:space="preserve"> dapat </w:t>
      </w:r>
      <w:r w:rsidR="00F55088">
        <w:rPr>
          <w:rFonts w:ascii="Times New Roman" w:hAnsi="Times New Roman" w:cs="Times New Roman"/>
          <w:sz w:val="24"/>
          <w:szCs w:val="24"/>
        </w:rPr>
        <w:t xml:space="preserve"> mempengaruhi sosial dan budaya menjadi</w:t>
      </w:r>
      <w:r w:rsidR="00C51C54" w:rsidRPr="00EA50F9">
        <w:rPr>
          <w:rFonts w:ascii="Times New Roman" w:hAnsi="Times New Roman" w:cs="Times New Roman"/>
          <w:sz w:val="24"/>
          <w:szCs w:val="24"/>
        </w:rPr>
        <w:t xml:space="preserve"> masalah dekadensi moral</w:t>
      </w:r>
      <w:r w:rsidR="00D6336A">
        <w:rPr>
          <w:rFonts w:ascii="Times New Roman" w:hAnsi="Times New Roman" w:cs="Times New Roman"/>
          <w:sz w:val="24"/>
          <w:szCs w:val="24"/>
        </w:rPr>
        <w:t xml:space="preserve"> tersendiri. apalagi</w:t>
      </w:r>
      <w:r w:rsidR="00C51C54" w:rsidRPr="00EA50F9">
        <w:rPr>
          <w:rFonts w:ascii="Times New Roman" w:hAnsi="Times New Roman" w:cs="Times New Roman"/>
          <w:sz w:val="24"/>
          <w:szCs w:val="24"/>
        </w:rPr>
        <w:t xml:space="preserve"> semakin banyaknya pemuda yang melakukan perilaku penyalahgunaan narkoba, dan kondisi ini diperparah dengan minimnya kesadaran sosial dan perhatian kepada sesama yang ditunjukkan dengan semakin individualisnya pemuda itu sendiri di tengah-tengah masyarakat. Permasalahan ini jelas mengganggu sikap kesadaran bela Negara.</w:t>
      </w:r>
      <w:r w:rsidR="00C51C54" w:rsidRPr="00EA50F9">
        <w:rPr>
          <w:rStyle w:val="FootnoteReference"/>
          <w:rFonts w:ascii="Times New Roman" w:hAnsi="Times New Roman" w:cs="Times New Roman"/>
          <w:sz w:val="24"/>
          <w:szCs w:val="24"/>
        </w:rPr>
        <w:footnoteReference w:id="8"/>
      </w:r>
      <w:r w:rsidR="007C3BE0" w:rsidRPr="00EA50F9">
        <w:rPr>
          <w:rFonts w:ascii="Times New Roman" w:hAnsi="Times New Roman" w:cs="Times New Roman"/>
          <w:sz w:val="24"/>
          <w:szCs w:val="24"/>
        </w:rPr>
        <w:t xml:space="preserve"> Terlebih Generasi di Indonesia ini dapat dikatakan kurang memiliki rasa cinta tanah air dalam kepribadiannya.</w:t>
      </w:r>
      <w:r w:rsidR="007C3BE0" w:rsidRPr="00EA50F9">
        <w:rPr>
          <w:rStyle w:val="FootnoteReference"/>
          <w:rFonts w:ascii="Times New Roman" w:hAnsi="Times New Roman" w:cs="Times New Roman"/>
          <w:sz w:val="24"/>
          <w:szCs w:val="24"/>
        </w:rPr>
        <w:footnoteReference w:id="9"/>
      </w:r>
    </w:p>
    <w:p w:rsidR="00C51C54" w:rsidRPr="00EA50F9" w:rsidRDefault="0052054C" w:rsidP="00F44717">
      <w:pPr>
        <w:spacing w:after="0" w:line="240" w:lineRule="auto"/>
        <w:ind w:firstLine="720"/>
        <w:jc w:val="both"/>
        <w:rPr>
          <w:rFonts w:ascii="Times New Roman" w:hAnsi="Times New Roman" w:cs="Times New Roman"/>
          <w:sz w:val="24"/>
          <w:szCs w:val="24"/>
        </w:rPr>
      </w:pPr>
      <w:r w:rsidRPr="00EA50F9">
        <w:rPr>
          <w:rFonts w:ascii="Times New Roman" w:hAnsi="Times New Roman" w:cs="Times New Roman"/>
          <w:sz w:val="24"/>
          <w:szCs w:val="24"/>
        </w:rPr>
        <w:t xml:space="preserve">Dari latar belakang permasalahan tersebut </w:t>
      </w:r>
      <w:r w:rsidR="0022461F" w:rsidRPr="00EA50F9">
        <w:rPr>
          <w:rFonts w:ascii="Times New Roman" w:hAnsi="Times New Roman" w:cs="Times New Roman"/>
          <w:sz w:val="24"/>
          <w:szCs w:val="24"/>
        </w:rPr>
        <w:t>diharapkan bahwa bela negara  yang dapat diartikan secara fisik dan non-fisik, secara fisik dengan mengangkat senjata menghadapi serangan atau agresi musuh, secara nonfisik dapat didefinisikan sebagai segala upaya untuk mempertahankan Negara dengan cara meningkatkan rasa nasionalisme, yakni kesadaran berbangsa dan bernegara, menanamkan kecintaan terhadap tanah air, serta berperan aktif dalam memajukan bangsa dan negara.</w:t>
      </w:r>
      <w:r w:rsidR="0022461F" w:rsidRPr="00EA50F9">
        <w:rPr>
          <w:rStyle w:val="FootnoteReference"/>
          <w:sz w:val="24"/>
          <w:szCs w:val="24"/>
        </w:rPr>
        <w:footnoteReference w:id="10"/>
      </w:r>
      <w:r w:rsidR="00F44717">
        <w:rPr>
          <w:rFonts w:ascii="Times New Roman" w:hAnsi="Times New Roman" w:cs="Times New Roman"/>
          <w:sz w:val="24"/>
          <w:szCs w:val="24"/>
        </w:rPr>
        <w:t xml:space="preserve"> </w:t>
      </w:r>
      <w:r w:rsidR="0022461F" w:rsidRPr="00EA50F9">
        <w:rPr>
          <w:rFonts w:ascii="Times New Roman" w:hAnsi="Times New Roman" w:cs="Times New Roman"/>
          <w:sz w:val="24"/>
          <w:szCs w:val="24"/>
        </w:rPr>
        <w:t>Namun sebagai orang percaya bagaimana sikap dan persepektifnya dalam mengaktualisasi bela negara</w:t>
      </w:r>
      <w:r w:rsidR="00D6336A">
        <w:rPr>
          <w:rFonts w:ascii="Times New Roman" w:hAnsi="Times New Roman" w:cs="Times New Roman"/>
          <w:sz w:val="24"/>
          <w:szCs w:val="24"/>
        </w:rPr>
        <w:t>?</w:t>
      </w:r>
      <w:r w:rsidR="0022461F" w:rsidRPr="00EA50F9">
        <w:rPr>
          <w:rFonts w:ascii="Times New Roman" w:hAnsi="Times New Roman" w:cs="Times New Roman"/>
          <w:sz w:val="24"/>
          <w:szCs w:val="24"/>
        </w:rPr>
        <w:t xml:space="preserve"> </w:t>
      </w:r>
      <w:r w:rsidR="0022461F" w:rsidRPr="00EA50F9">
        <w:rPr>
          <w:rFonts w:ascii="Times New Roman" w:hAnsi="Times New Roman" w:cs="Times New Roman"/>
          <w:i/>
          <w:color w:val="000000" w:themeColor="text1"/>
          <w:sz w:val="24"/>
          <w:szCs w:val="24"/>
        </w:rPr>
        <w:t xml:space="preserve"> </w:t>
      </w:r>
    </w:p>
    <w:p w:rsidR="00C51C54" w:rsidRPr="00EA50F9" w:rsidRDefault="00C51C54" w:rsidP="00F44717">
      <w:pPr>
        <w:spacing w:after="0" w:line="240" w:lineRule="auto"/>
        <w:ind w:firstLine="720"/>
        <w:jc w:val="both"/>
        <w:rPr>
          <w:rFonts w:ascii="Times New Roman" w:hAnsi="Times New Roman" w:cs="Times New Roman"/>
          <w:sz w:val="24"/>
          <w:szCs w:val="24"/>
        </w:rPr>
      </w:pPr>
    </w:p>
    <w:p w:rsidR="00C51C54" w:rsidRPr="00EA50F9" w:rsidRDefault="0022461F" w:rsidP="00F44717">
      <w:pPr>
        <w:spacing w:after="0" w:line="240" w:lineRule="auto"/>
        <w:jc w:val="both"/>
        <w:rPr>
          <w:rFonts w:ascii="Times New Roman" w:hAnsi="Times New Roman" w:cs="Times New Roman"/>
          <w:b/>
          <w:sz w:val="24"/>
          <w:szCs w:val="24"/>
        </w:rPr>
      </w:pPr>
      <w:r w:rsidRPr="00EA50F9">
        <w:rPr>
          <w:rFonts w:ascii="Times New Roman" w:hAnsi="Times New Roman" w:cs="Times New Roman"/>
          <w:b/>
          <w:sz w:val="24"/>
          <w:szCs w:val="24"/>
        </w:rPr>
        <w:t>METODE</w:t>
      </w:r>
    </w:p>
    <w:p w:rsidR="0022461F" w:rsidRPr="00EA50F9" w:rsidRDefault="0022461F" w:rsidP="00F44717">
      <w:pPr>
        <w:spacing w:after="0" w:line="240" w:lineRule="auto"/>
        <w:jc w:val="both"/>
        <w:rPr>
          <w:rFonts w:ascii="Times New Roman" w:hAnsi="Times New Roman" w:cs="Times New Roman"/>
          <w:b/>
          <w:sz w:val="24"/>
          <w:szCs w:val="24"/>
        </w:rPr>
      </w:pPr>
    </w:p>
    <w:p w:rsidR="00744D6A" w:rsidRPr="00EA50F9" w:rsidRDefault="0022461F" w:rsidP="00F44717">
      <w:pPr>
        <w:spacing w:after="0" w:line="240" w:lineRule="auto"/>
        <w:ind w:firstLine="720"/>
        <w:jc w:val="both"/>
        <w:rPr>
          <w:rFonts w:ascii="Times New Roman" w:hAnsi="Times New Roman" w:cs="Times New Roman"/>
          <w:color w:val="000000" w:themeColor="text1"/>
          <w:sz w:val="24"/>
          <w:szCs w:val="24"/>
        </w:rPr>
      </w:pPr>
      <w:r w:rsidRPr="00EA50F9">
        <w:rPr>
          <w:rFonts w:ascii="Times New Roman" w:hAnsi="Times New Roman" w:cs="Times New Roman"/>
          <w:sz w:val="24"/>
          <w:szCs w:val="24"/>
        </w:rPr>
        <w:t>Untuk menjawab pertanyaan topik tersebut penelitian dalam paper ini menggunakan penelitian pustaka dengan pendekatan kualitatif deskriptif</w:t>
      </w:r>
      <w:r w:rsidR="002D722B" w:rsidRPr="00EA50F9">
        <w:rPr>
          <w:rFonts w:ascii="Times New Roman" w:hAnsi="Times New Roman" w:cs="Times New Roman"/>
          <w:sz w:val="24"/>
          <w:szCs w:val="24"/>
        </w:rPr>
        <w:t>,</w:t>
      </w:r>
      <w:r w:rsidR="002D722B" w:rsidRPr="00EA50F9">
        <w:rPr>
          <w:rStyle w:val="FootnoteReference"/>
          <w:sz w:val="24"/>
          <w:szCs w:val="24"/>
        </w:rPr>
        <w:footnoteReference w:id="11"/>
      </w:r>
      <w:r w:rsidRPr="00EA50F9">
        <w:rPr>
          <w:rFonts w:ascii="Times New Roman" w:hAnsi="Times New Roman" w:cs="Times New Roman"/>
          <w:sz w:val="24"/>
          <w:szCs w:val="24"/>
        </w:rPr>
        <w:t xml:space="preserve"> </w:t>
      </w:r>
      <w:r w:rsidR="002D722B" w:rsidRPr="00EA50F9">
        <w:rPr>
          <w:rFonts w:ascii="Times New Roman" w:hAnsi="Times New Roman" w:cs="Times New Roman"/>
          <w:sz w:val="24"/>
          <w:szCs w:val="24"/>
        </w:rPr>
        <w:t xml:space="preserve"> </w:t>
      </w:r>
      <w:r w:rsidR="00744D6A" w:rsidRPr="00EA50F9">
        <w:rPr>
          <w:rFonts w:ascii="Times New Roman" w:hAnsi="Times New Roman" w:cs="Times New Roman"/>
          <w:color w:val="000000" w:themeColor="text1"/>
          <w:sz w:val="24"/>
          <w:szCs w:val="24"/>
        </w:rPr>
        <w:t>dengan dasar penggunaan metode deskriptif analisi dari berbagai sumber data.</w:t>
      </w:r>
      <w:r w:rsidR="00744D6A" w:rsidRPr="00EA50F9">
        <w:rPr>
          <w:rStyle w:val="FootnoteReference"/>
          <w:sz w:val="24"/>
          <w:szCs w:val="24"/>
        </w:rPr>
        <w:footnoteReference w:id="12"/>
      </w:r>
      <w:r w:rsidR="00744D6A" w:rsidRPr="00EA50F9">
        <w:rPr>
          <w:rFonts w:ascii="Times New Roman" w:hAnsi="Times New Roman" w:cs="Times New Roman"/>
          <w:color w:val="000000" w:themeColor="text1"/>
          <w:sz w:val="24"/>
          <w:szCs w:val="24"/>
        </w:rPr>
        <w:t xml:space="preserve"> Setelah terumuskan konsep </w:t>
      </w:r>
      <w:r w:rsidR="00B148AD" w:rsidRPr="00EA50F9">
        <w:rPr>
          <w:rFonts w:ascii="Times New Roman" w:hAnsi="Times New Roman" w:cs="Times New Roman"/>
          <w:color w:val="000000" w:themeColor="text1"/>
          <w:sz w:val="24"/>
          <w:szCs w:val="24"/>
        </w:rPr>
        <w:t xml:space="preserve">bela negara dalam berbagai kajian </w:t>
      </w:r>
      <w:r w:rsidR="00744D6A" w:rsidRPr="00EA50F9">
        <w:rPr>
          <w:rFonts w:ascii="Times New Roman" w:hAnsi="Times New Roman" w:cs="Times New Roman"/>
          <w:color w:val="000000" w:themeColor="text1"/>
          <w:sz w:val="24"/>
          <w:szCs w:val="24"/>
        </w:rPr>
        <w:t xml:space="preserve"> kemudian dikembangkan penerapannya untuk orang percaya masa kini,</w:t>
      </w:r>
      <w:r w:rsidR="00B148AD" w:rsidRPr="00EA50F9">
        <w:rPr>
          <w:rFonts w:ascii="Times New Roman" w:hAnsi="Times New Roman" w:cs="Times New Roman"/>
          <w:color w:val="000000" w:themeColor="text1"/>
          <w:sz w:val="24"/>
          <w:szCs w:val="24"/>
        </w:rPr>
        <w:t xml:space="preserve"> dal</w:t>
      </w:r>
      <w:r w:rsidR="00E37E90">
        <w:rPr>
          <w:rFonts w:ascii="Times New Roman" w:hAnsi="Times New Roman" w:cs="Times New Roman"/>
          <w:color w:val="000000" w:themeColor="text1"/>
          <w:sz w:val="24"/>
          <w:szCs w:val="24"/>
        </w:rPr>
        <w:t xml:space="preserve">am ketundukannya terhadap pemerintahan. Penulis juga dapat memaknai bela negara bagi </w:t>
      </w:r>
      <w:r w:rsidR="00B148AD" w:rsidRPr="00EA50F9">
        <w:rPr>
          <w:rFonts w:ascii="Times New Roman" w:hAnsi="Times New Roman" w:cs="Times New Roman"/>
          <w:color w:val="000000" w:themeColor="text1"/>
          <w:sz w:val="24"/>
          <w:szCs w:val="24"/>
        </w:rPr>
        <w:t>orang percaya</w:t>
      </w:r>
      <w:r w:rsidR="00744D6A" w:rsidRPr="00EA50F9">
        <w:rPr>
          <w:rFonts w:ascii="Times New Roman" w:hAnsi="Times New Roman" w:cs="Times New Roman"/>
          <w:color w:val="000000" w:themeColor="text1"/>
          <w:sz w:val="24"/>
          <w:szCs w:val="24"/>
        </w:rPr>
        <w:t xml:space="preserve"> yang berada diantara masyarakat mejemuk</w:t>
      </w:r>
      <w:r w:rsidR="00E37E90">
        <w:rPr>
          <w:rFonts w:ascii="Times New Roman" w:hAnsi="Times New Roman" w:cs="Times New Roman"/>
          <w:color w:val="000000" w:themeColor="text1"/>
          <w:sz w:val="24"/>
          <w:szCs w:val="24"/>
        </w:rPr>
        <w:t xml:space="preserve"> sebagai sumber informasi untuk dikaji</w:t>
      </w:r>
      <w:r w:rsidR="00744D6A" w:rsidRPr="00EA50F9">
        <w:rPr>
          <w:rFonts w:ascii="Times New Roman" w:hAnsi="Times New Roman" w:cs="Times New Roman"/>
          <w:color w:val="000000" w:themeColor="text1"/>
          <w:sz w:val="24"/>
          <w:szCs w:val="24"/>
        </w:rPr>
        <w:t xml:space="preserve">. Dengan mengunakan Alkitab sebagai sumber Primer dapat ditemukan ayat-ayat yang memuat kata-kata </w:t>
      </w:r>
      <w:r w:rsidR="00B148AD" w:rsidRPr="00EA50F9">
        <w:rPr>
          <w:rFonts w:ascii="Times New Roman" w:hAnsi="Times New Roman" w:cs="Times New Roman"/>
          <w:color w:val="000000" w:themeColor="text1"/>
          <w:sz w:val="24"/>
          <w:szCs w:val="24"/>
        </w:rPr>
        <w:t>membela bangsa dan</w:t>
      </w:r>
      <w:r w:rsidR="00A93C0E">
        <w:rPr>
          <w:rFonts w:ascii="Times New Roman" w:hAnsi="Times New Roman" w:cs="Times New Roman"/>
          <w:color w:val="000000" w:themeColor="text1"/>
          <w:sz w:val="24"/>
          <w:szCs w:val="24"/>
        </w:rPr>
        <w:t xml:space="preserve"> juga ketundukan terhadap pemerintah</w:t>
      </w:r>
      <w:r w:rsidR="00B148AD" w:rsidRPr="00EA50F9">
        <w:rPr>
          <w:rFonts w:ascii="Times New Roman" w:hAnsi="Times New Roman" w:cs="Times New Roman"/>
          <w:color w:val="000000" w:themeColor="text1"/>
          <w:sz w:val="24"/>
          <w:szCs w:val="24"/>
        </w:rPr>
        <w:t xml:space="preserve">. Selanjutnya </w:t>
      </w:r>
      <w:r w:rsidR="00744D6A" w:rsidRPr="00EA50F9">
        <w:rPr>
          <w:rFonts w:ascii="Times New Roman" w:hAnsi="Times New Roman" w:cs="Times New Roman"/>
          <w:color w:val="000000" w:themeColor="text1"/>
          <w:sz w:val="24"/>
          <w:szCs w:val="24"/>
        </w:rPr>
        <w:t>ditelusuri juga pa</w:t>
      </w:r>
      <w:r w:rsidR="00B148AD" w:rsidRPr="00EA50F9">
        <w:rPr>
          <w:rFonts w:ascii="Times New Roman" w:hAnsi="Times New Roman" w:cs="Times New Roman"/>
          <w:color w:val="000000" w:themeColor="text1"/>
          <w:sz w:val="24"/>
          <w:szCs w:val="24"/>
        </w:rPr>
        <w:t>da literature pu</w:t>
      </w:r>
      <w:r w:rsidR="004A4B1C" w:rsidRPr="00EA50F9">
        <w:rPr>
          <w:rFonts w:ascii="Times New Roman" w:hAnsi="Times New Roman" w:cs="Times New Roman"/>
          <w:color w:val="000000" w:themeColor="text1"/>
          <w:sz w:val="24"/>
          <w:szCs w:val="24"/>
        </w:rPr>
        <w:t>staka buku-buku, jurnal OJS. P</w:t>
      </w:r>
      <w:r w:rsidR="00744D6A" w:rsidRPr="00EA50F9">
        <w:rPr>
          <w:rFonts w:ascii="Times New Roman" w:hAnsi="Times New Roman" w:cs="Times New Roman"/>
          <w:color w:val="000000" w:themeColor="text1"/>
          <w:sz w:val="24"/>
          <w:szCs w:val="24"/>
        </w:rPr>
        <w:t>enulis juga memasukan rujukan lain yang memiliki kesamaan dengan tema diatas sebagai sumber sekunder.</w:t>
      </w:r>
    </w:p>
    <w:p w:rsidR="009063C7" w:rsidRPr="00EA50F9" w:rsidRDefault="009063C7" w:rsidP="00F44717">
      <w:pPr>
        <w:spacing w:after="0" w:line="240" w:lineRule="auto"/>
        <w:jc w:val="both"/>
        <w:rPr>
          <w:rFonts w:ascii="Times New Roman" w:hAnsi="Times New Roman" w:cs="Times New Roman"/>
          <w:color w:val="000000" w:themeColor="text1"/>
          <w:sz w:val="24"/>
          <w:szCs w:val="24"/>
        </w:rPr>
      </w:pPr>
      <w:r w:rsidRPr="00EA50F9">
        <w:rPr>
          <w:rFonts w:ascii="Times New Roman" w:hAnsi="Times New Roman" w:cs="Times New Roman"/>
          <w:color w:val="000000" w:themeColor="text1"/>
          <w:sz w:val="24"/>
          <w:szCs w:val="24"/>
        </w:rPr>
        <w:t xml:space="preserve"> </w:t>
      </w:r>
    </w:p>
    <w:p w:rsidR="009063C7" w:rsidRPr="00EA50F9" w:rsidRDefault="009063C7" w:rsidP="00F44717">
      <w:pPr>
        <w:spacing w:after="0" w:line="240" w:lineRule="auto"/>
        <w:jc w:val="both"/>
        <w:rPr>
          <w:rFonts w:ascii="Times New Roman" w:hAnsi="Times New Roman" w:cs="Times New Roman"/>
          <w:b/>
          <w:sz w:val="24"/>
          <w:szCs w:val="24"/>
        </w:rPr>
      </w:pPr>
      <w:r w:rsidRPr="00EA50F9">
        <w:rPr>
          <w:rFonts w:ascii="Times New Roman" w:hAnsi="Times New Roman" w:cs="Times New Roman"/>
          <w:b/>
          <w:sz w:val="24"/>
          <w:szCs w:val="24"/>
        </w:rPr>
        <w:t>PEMBAHASAN</w:t>
      </w:r>
    </w:p>
    <w:p w:rsidR="00A30E1F" w:rsidRPr="00EA50F9" w:rsidRDefault="00A30E1F" w:rsidP="00F44717">
      <w:pPr>
        <w:spacing w:after="0" w:line="240" w:lineRule="auto"/>
        <w:jc w:val="both"/>
        <w:rPr>
          <w:rFonts w:ascii="Times New Roman" w:hAnsi="Times New Roman" w:cs="Times New Roman"/>
          <w:b/>
          <w:sz w:val="24"/>
          <w:szCs w:val="24"/>
        </w:rPr>
      </w:pPr>
    </w:p>
    <w:p w:rsidR="009063C7" w:rsidRPr="00EA50F9" w:rsidRDefault="009063C7" w:rsidP="00F44717">
      <w:pPr>
        <w:spacing w:after="0" w:line="240" w:lineRule="auto"/>
        <w:jc w:val="both"/>
        <w:rPr>
          <w:rFonts w:ascii="Times New Roman" w:hAnsi="Times New Roman" w:cs="Times New Roman"/>
          <w:b/>
          <w:i/>
          <w:sz w:val="24"/>
          <w:szCs w:val="24"/>
        </w:rPr>
      </w:pPr>
      <w:r w:rsidRPr="00EA50F9">
        <w:rPr>
          <w:rFonts w:ascii="Times New Roman" w:hAnsi="Times New Roman" w:cs="Times New Roman"/>
          <w:b/>
          <w:i/>
          <w:sz w:val="24"/>
          <w:szCs w:val="24"/>
        </w:rPr>
        <w:t>Pengertian Bela Negara</w:t>
      </w:r>
    </w:p>
    <w:p w:rsidR="009063C7" w:rsidRPr="00EA50F9" w:rsidRDefault="009063C7" w:rsidP="00F44717">
      <w:pPr>
        <w:spacing w:after="0" w:line="240" w:lineRule="auto"/>
        <w:jc w:val="both"/>
        <w:rPr>
          <w:rFonts w:ascii="Times New Roman" w:hAnsi="Times New Roman" w:cs="Times New Roman"/>
          <w:b/>
          <w:i/>
          <w:sz w:val="24"/>
          <w:szCs w:val="24"/>
        </w:rPr>
      </w:pPr>
    </w:p>
    <w:p w:rsidR="00A30E1F" w:rsidRPr="00EA50F9" w:rsidRDefault="00A30E1F" w:rsidP="00F44717">
      <w:pPr>
        <w:spacing w:after="0" w:line="240" w:lineRule="auto"/>
        <w:ind w:firstLine="720"/>
        <w:jc w:val="both"/>
        <w:rPr>
          <w:rFonts w:ascii="Times New Roman" w:hAnsi="Times New Roman" w:cs="Times New Roman"/>
          <w:sz w:val="24"/>
          <w:szCs w:val="24"/>
        </w:rPr>
      </w:pPr>
      <w:r w:rsidRPr="00EA50F9">
        <w:rPr>
          <w:rFonts w:ascii="Times New Roman" w:hAnsi="Times New Roman" w:cs="Times New Roman"/>
          <w:sz w:val="24"/>
          <w:szCs w:val="24"/>
        </w:rPr>
        <w:t xml:space="preserve">Bela negara adalah sikap patriot dan tindakan warga negara yang dilandasi rasa cinta tanah air, kesadaran berbangsa dan bernegara, keyakinan Pancasila sebagai ideologi bangsa dan negara, </w:t>
      </w:r>
      <w:r w:rsidRPr="00EA50F9">
        <w:rPr>
          <w:rFonts w:ascii="Times New Roman" w:hAnsi="Times New Roman" w:cs="Times New Roman"/>
          <w:sz w:val="24"/>
          <w:szCs w:val="24"/>
        </w:rPr>
        <w:lastRenderedPageBreak/>
        <w:t>kerelaan berkorban guna menghadapi setiap ancaman, tantangan, hambatan dan gangguan, baik yang datang dari dalam maupun dari luar yang membahayakan kelangsungan hidup bangsa dan Negara, keutuhan wilayah</w:t>
      </w:r>
      <w:r w:rsidR="00D6336A">
        <w:rPr>
          <w:rFonts w:ascii="Times New Roman" w:hAnsi="Times New Roman" w:cs="Times New Roman"/>
          <w:sz w:val="24"/>
          <w:szCs w:val="24"/>
        </w:rPr>
        <w:t>, yuridiksi nasional dan nilai-</w:t>
      </w:r>
      <w:r w:rsidRPr="00EA50F9">
        <w:rPr>
          <w:rFonts w:ascii="Times New Roman" w:hAnsi="Times New Roman" w:cs="Times New Roman"/>
          <w:sz w:val="24"/>
          <w:szCs w:val="24"/>
        </w:rPr>
        <w:t>nilai luhur Pancasila dan Undang-Undang Dasar 1945.</w:t>
      </w:r>
      <w:r w:rsidRPr="00EA50F9">
        <w:rPr>
          <w:rStyle w:val="FootnoteReference"/>
          <w:rFonts w:ascii="Times New Roman" w:hAnsi="Times New Roman" w:cs="Times New Roman"/>
          <w:sz w:val="24"/>
          <w:szCs w:val="24"/>
        </w:rPr>
        <w:footnoteReference w:id="13"/>
      </w:r>
      <w:r w:rsidR="00A44221" w:rsidRPr="00EA50F9">
        <w:rPr>
          <w:rFonts w:ascii="Times New Roman" w:hAnsi="Times New Roman" w:cs="Times New Roman"/>
          <w:sz w:val="24"/>
          <w:szCs w:val="24"/>
        </w:rPr>
        <w:t xml:space="preserve"> Namun juga k</w:t>
      </w:r>
      <w:r w:rsidRPr="00EA50F9">
        <w:rPr>
          <w:rFonts w:ascii="Times New Roman" w:hAnsi="Times New Roman" w:cs="Times New Roman"/>
          <w:sz w:val="24"/>
          <w:szCs w:val="24"/>
        </w:rPr>
        <w:t>esadaran bela negara itu hakikatnya kesediaan berbakti pada negara dan kesediaan berkorban</w:t>
      </w:r>
      <w:r w:rsidR="00D6336A">
        <w:rPr>
          <w:rFonts w:ascii="Times New Roman" w:hAnsi="Times New Roman" w:cs="Times New Roman"/>
          <w:sz w:val="24"/>
          <w:szCs w:val="24"/>
        </w:rPr>
        <w:t xml:space="preserve"> untuk terus </w:t>
      </w:r>
      <w:r w:rsidRPr="00EA50F9">
        <w:rPr>
          <w:rFonts w:ascii="Times New Roman" w:hAnsi="Times New Roman" w:cs="Times New Roman"/>
          <w:sz w:val="24"/>
          <w:szCs w:val="24"/>
        </w:rPr>
        <w:t xml:space="preserve">membela negara. Dengan melaksanakan kewajiban </w:t>
      </w:r>
      <w:r w:rsidR="00D6336A">
        <w:rPr>
          <w:rFonts w:ascii="Times New Roman" w:hAnsi="Times New Roman" w:cs="Times New Roman"/>
          <w:sz w:val="24"/>
          <w:szCs w:val="24"/>
        </w:rPr>
        <w:t>hidup dalam mem</w:t>
      </w:r>
      <w:r w:rsidRPr="00EA50F9">
        <w:rPr>
          <w:rFonts w:ascii="Times New Roman" w:hAnsi="Times New Roman" w:cs="Times New Roman"/>
          <w:sz w:val="24"/>
          <w:szCs w:val="24"/>
        </w:rPr>
        <w:t xml:space="preserve">bela bangsa, menjadi bukti dan proses bagi </w:t>
      </w:r>
      <w:r w:rsidR="00D6336A">
        <w:rPr>
          <w:rFonts w:ascii="Times New Roman" w:hAnsi="Times New Roman" w:cs="Times New Roman"/>
          <w:sz w:val="24"/>
          <w:szCs w:val="24"/>
        </w:rPr>
        <w:t>masyarakat untuk t</w:t>
      </w:r>
      <w:r w:rsidR="00A44221" w:rsidRPr="00EA50F9">
        <w:rPr>
          <w:rFonts w:ascii="Times New Roman" w:hAnsi="Times New Roman" w:cs="Times New Roman"/>
          <w:sz w:val="24"/>
          <w:szCs w:val="24"/>
        </w:rPr>
        <w:t>etap me</w:t>
      </w:r>
      <w:r w:rsidR="00426BF8" w:rsidRPr="00EA50F9">
        <w:rPr>
          <w:rFonts w:ascii="Times New Roman" w:hAnsi="Times New Roman" w:cs="Times New Roman"/>
          <w:sz w:val="24"/>
          <w:szCs w:val="24"/>
        </w:rPr>
        <w:t xml:space="preserve">ngedepankan semangat perjuangan. </w:t>
      </w:r>
      <w:r w:rsidRPr="00EA50F9">
        <w:rPr>
          <w:rFonts w:ascii="Times New Roman" w:hAnsi="Times New Roman" w:cs="Times New Roman"/>
          <w:sz w:val="24"/>
          <w:szCs w:val="24"/>
        </w:rPr>
        <w:t xml:space="preserve">Bela negara tidak hanya diidentikkan dengan angkat senjata, tetapi harus diartikan lebih luas, yaitu membela negara dalam berbagai hal disesuaikan dengan kemampuan dan profesi masing-masing. </w:t>
      </w:r>
      <w:r w:rsidR="009B2DB9">
        <w:rPr>
          <w:rFonts w:ascii="Times New Roman" w:hAnsi="Times New Roman" w:cs="Times New Roman"/>
          <w:sz w:val="24"/>
          <w:szCs w:val="24"/>
        </w:rPr>
        <w:t>Seperti i</w:t>
      </w:r>
      <w:r w:rsidRPr="00EA50F9">
        <w:rPr>
          <w:rFonts w:ascii="Times New Roman" w:hAnsi="Times New Roman" w:cs="Times New Roman"/>
          <w:sz w:val="24"/>
          <w:szCs w:val="24"/>
        </w:rPr>
        <w:t>kut mengharumkan nama bangsa melalui prestasi dalam berbagai bidang juga termasuk bela negara.</w:t>
      </w:r>
      <w:r w:rsidRPr="00EA50F9">
        <w:rPr>
          <w:rStyle w:val="FootnoteReference"/>
          <w:sz w:val="24"/>
          <w:szCs w:val="24"/>
        </w:rPr>
        <w:footnoteReference w:id="14"/>
      </w:r>
      <w:r w:rsidRPr="00EA50F9">
        <w:rPr>
          <w:rFonts w:ascii="Times New Roman" w:hAnsi="Times New Roman" w:cs="Times New Roman"/>
          <w:sz w:val="24"/>
          <w:szCs w:val="24"/>
        </w:rPr>
        <w:t xml:space="preserve"> </w:t>
      </w:r>
    </w:p>
    <w:p w:rsidR="00304546" w:rsidRPr="00EA50F9" w:rsidRDefault="00426BF8" w:rsidP="00F44717">
      <w:pPr>
        <w:spacing w:after="0" w:line="240" w:lineRule="auto"/>
        <w:ind w:firstLine="720"/>
        <w:jc w:val="both"/>
        <w:rPr>
          <w:rFonts w:ascii="Times New Roman" w:hAnsi="Times New Roman" w:cs="Times New Roman"/>
          <w:sz w:val="24"/>
          <w:szCs w:val="24"/>
        </w:rPr>
      </w:pPr>
      <w:r w:rsidRPr="00EA50F9">
        <w:rPr>
          <w:rFonts w:ascii="Times New Roman" w:hAnsi="Times New Roman" w:cs="Times New Roman"/>
          <w:sz w:val="24"/>
          <w:szCs w:val="24"/>
        </w:rPr>
        <w:t>B</w:t>
      </w:r>
      <w:r w:rsidR="00A30E1F" w:rsidRPr="00EA50F9">
        <w:rPr>
          <w:rFonts w:ascii="Times New Roman" w:hAnsi="Times New Roman" w:cs="Times New Roman"/>
          <w:sz w:val="24"/>
          <w:szCs w:val="24"/>
        </w:rPr>
        <w:t xml:space="preserve">ela negara </w:t>
      </w:r>
      <w:r w:rsidRPr="00EA50F9">
        <w:rPr>
          <w:rFonts w:ascii="Times New Roman" w:hAnsi="Times New Roman" w:cs="Times New Roman"/>
          <w:sz w:val="24"/>
          <w:szCs w:val="24"/>
        </w:rPr>
        <w:t xml:space="preserve">juga </w:t>
      </w:r>
      <w:r w:rsidR="00A30E1F" w:rsidRPr="00EA50F9">
        <w:rPr>
          <w:rFonts w:ascii="Times New Roman" w:hAnsi="Times New Roman" w:cs="Times New Roman"/>
          <w:sz w:val="24"/>
          <w:szCs w:val="24"/>
        </w:rPr>
        <w:t>merupakan wujud nyata dari nasionalisme, patriotisme dan cinta tanah air yang tercermin dalam setiap warga negara sehingga mutlak dimiliki oleh warga negara agar supaya negaranya menjadi kuat.</w:t>
      </w:r>
      <w:r w:rsidR="005B553C" w:rsidRPr="00EA50F9">
        <w:rPr>
          <w:rStyle w:val="FootnoteReference"/>
          <w:sz w:val="24"/>
          <w:szCs w:val="24"/>
        </w:rPr>
        <w:footnoteReference w:id="15"/>
      </w:r>
      <w:r w:rsidR="005B553C" w:rsidRPr="00EA50F9">
        <w:rPr>
          <w:rFonts w:ascii="Times New Roman" w:hAnsi="Times New Roman" w:cs="Times New Roman"/>
          <w:sz w:val="24"/>
          <w:szCs w:val="24"/>
        </w:rPr>
        <w:t xml:space="preserve"> </w:t>
      </w:r>
      <w:r w:rsidRPr="00EA50F9">
        <w:rPr>
          <w:rFonts w:ascii="Times New Roman" w:hAnsi="Times New Roman" w:cs="Times New Roman"/>
          <w:sz w:val="24"/>
          <w:szCs w:val="24"/>
        </w:rPr>
        <w:t xml:space="preserve">Sebab itu </w:t>
      </w:r>
      <w:r w:rsidR="00A30E1F" w:rsidRPr="00EA50F9">
        <w:rPr>
          <w:rFonts w:ascii="Times New Roman" w:hAnsi="Times New Roman" w:cs="Times New Roman"/>
          <w:sz w:val="24"/>
          <w:szCs w:val="24"/>
        </w:rPr>
        <w:t>seluruh warga negara untuk menunjukkan kesediaan mereka dalam berbakti pada nusa dan bangsa</w:t>
      </w:r>
      <w:r w:rsidR="009B2DB9">
        <w:rPr>
          <w:rFonts w:ascii="Times New Roman" w:hAnsi="Times New Roman" w:cs="Times New Roman"/>
          <w:sz w:val="24"/>
          <w:szCs w:val="24"/>
        </w:rPr>
        <w:t xml:space="preserve"> yang telah memberi keamanan</w:t>
      </w:r>
      <w:r w:rsidR="00A30E1F" w:rsidRPr="00EA50F9">
        <w:rPr>
          <w:rFonts w:ascii="Times New Roman" w:hAnsi="Times New Roman" w:cs="Times New Roman"/>
          <w:sz w:val="24"/>
          <w:szCs w:val="24"/>
        </w:rPr>
        <w:t>. Sekaligus menjadi bukti pemahaman mengenai bela negara</w:t>
      </w:r>
      <w:r w:rsidR="009B2DB9">
        <w:rPr>
          <w:rFonts w:ascii="Times New Roman" w:hAnsi="Times New Roman" w:cs="Times New Roman"/>
          <w:sz w:val="24"/>
          <w:szCs w:val="24"/>
        </w:rPr>
        <w:t xml:space="preserve"> yang diaktualisasi</w:t>
      </w:r>
      <w:r w:rsidR="00A30E1F" w:rsidRPr="00EA50F9">
        <w:rPr>
          <w:rFonts w:ascii="Times New Roman" w:hAnsi="Times New Roman" w:cs="Times New Roman"/>
          <w:sz w:val="24"/>
          <w:szCs w:val="24"/>
        </w:rPr>
        <w:t>.</w:t>
      </w:r>
      <w:r w:rsidR="00A30E1F" w:rsidRPr="00EA50F9">
        <w:rPr>
          <w:rStyle w:val="FootnoteReference"/>
          <w:sz w:val="24"/>
          <w:szCs w:val="24"/>
        </w:rPr>
        <w:footnoteReference w:id="16"/>
      </w:r>
      <w:r w:rsidRPr="00EA50F9">
        <w:rPr>
          <w:rFonts w:ascii="Times New Roman" w:hAnsi="Times New Roman" w:cs="Times New Roman"/>
          <w:sz w:val="24"/>
          <w:szCs w:val="24"/>
        </w:rPr>
        <w:t xml:space="preserve"> Oleh karena itu diperlukan </w:t>
      </w:r>
      <w:r w:rsidR="00A30E1F" w:rsidRPr="00EA50F9">
        <w:rPr>
          <w:rFonts w:ascii="Times New Roman" w:hAnsi="Times New Roman" w:cs="Times New Roman"/>
          <w:sz w:val="24"/>
          <w:szCs w:val="24"/>
        </w:rPr>
        <w:t>sikap dan tindakan warga negara yang dilandasi rasa cinta tanah air, kesadaran berbangsa dan bernegara.</w:t>
      </w:r>
      <w:r w:rsidR="00A30E1F" w:rsidRPr="00EA50F9">
        <w:rPr>
          <w:rStyle w:val="FootnoteReference"/>
          <w:sz w:val="24"/>
          <w:szCs w:val="24"/>
        </w:rPr>
        <w:footnoteReference w:id="17"/>
      </w:r>
      <w:r w:rsidR="00574BD1" w:rsidRPr="00EA50F9">
        <w:rPr>
          <w:rFonts w:ascii="Times New Roman" w:hAnsi="Times New Roman" w:cs="Times New Roman"/>
          <w:sz w:val="24"/>
          <w:szCs w:val="24"/>
        </w:rPr>
        <w:t xml:space="preserve"> </w:t>
      </w:r>
      <w:r w:rsidR="00B24D26" w:rsidRPr="00EA50F9">
        <w:rPr>
          <w:rFonts w:ascii="Times New Roman" w:hAnsi="Times New Roman" w:cs="Times New Roman"/>
          <w:sz w:val="24"/>
          <w:szCs w:val="24"/>
        </w:rPr>
        <w:t xml:space="preserve">Konsep bela negara </w:t>
      </w:r>
      <w:r w:rsidR="00A55B36">
        <w:rPr>
          <w:rFonts w:ascii="Times New Roman" w:hAnsi="Times New Roman" w:cs="Times New Roman"/>
          <w:sz w:val="24"/>
          <w:szCs w:val="24"/>
        </w:rPr>
        <w:t xml:space="preserve">ini </w:t>
      </w:r>
      <w:r w:rsidR="00B24D26" w:rsidRPr="00EA50F9">
        <w:rPr>
          <w:rFonts w:ascii="Times New Roman" w:hAnsi="Times New Roman" w:cs="Times New Roman"/>
          <w:sz w:val="24"/>
          <w:szCs w:val="24"/>
        </w:rPr>
        <w:t xml:space="preserve">juga diharapkan menyingkirkan perbedaaan </w:t>
      </w:r>
      <w:r w:rsidR="00A55B36">
        <w:rPr>
          <w:rFonts w:ascii="Times New Roman" w:hAnsi="Times New Roman" w:cs="Times New Roman"/>
          <w:sz w:val="24"/>
          <w:szCs w:val="24"/>
        </w:rPr>
        <w:t xml:space="preserve">SARA </w:t>
      </w:r>
      <w:r w:rsidR="00B24D26" w:rsidRPr="00EA50F9">
        <w:rPr>
          <w:rFonts w:ascii="Times New Roman" w:hAnsi="Times New Roman" w:cs="Times New Roman"/>
          <w:sz w:val="24"/>
          <w:szCs w:val="24"/>
        </w:rPr>
        <w:t xml:space="preserve">dan menjadikan keberagaman </w:t>
      </w:r>
      <w:r w:rsidR="00A55B36">
        <w:rPr>
          <w:rFonts w:ascii="Times New Roman" w:hAnsi="Times New Roman" w:cs="Times New Roman"/>
          <w:sz w:val="24"/>
          <w:szCs w:val="24"/>
        </w:rPr>
        <w:t>SARA</w:t>
      </w:r>
      <w:r w:rsidR="00B24D26" w:rsidRPr="00EA50F9">
        <w:rPr>
          <w:rFonts w:ascii="Times New Roman" w:hAnsi="Times New Roman" w:cs="Times New Roman"/>
          <w:sz w:val="24"/>
          <w:szCs w:val="24"/>
        </w:rPr>
        <w:t xml:space="preserve"> </w:t>
      </w:r>
      <w:r w:rsidR="00A30E1F" w:rsidRPr="00EA50F9">
        <w:rPr>
          <w:rFonts w:ascii="Times New Roman" w:hAnsi="Times New Roman" w:cs="Times New Roman"/>
          <w:sz w:val="24"/>
          <w:szCs w:val="24"/>
        </w:rPr>
        <w:t xml:space="preserve">merupakan aset bagi bangsa Indonesia, karena dapat dibentuk sebagai unsur pembesar bangsa Indonesia sehingga dikenal </w:t>
      </w:r>
      <w:r w:rsidR="00A55B36">
        <w:rPr>
          <w:rFonts w:ascii="Times New Roman" w:hAnsi="Times New Roman" w:cs="Times New Roman"/>
          <w:sz w:val="24"/>
          <w:szCs w:val="24"/>
        </w:rPr>
        <w:t xml:space="preserve">oleh </w:t>
      </w:r>
      <w:r w:rsidR="00A30E1F" w:rsidRPr="00EA50F9">
        <w:rPr>
          <w:rFonts w:ascii="Times New Roman" w:hAnsi="Times New Roman" w:cs="Times New Roman"/>
          <w:sz w:val="24"/>
          <w:szCs w:val="24"/>
        </w:rPr>
        <w:t>bangsa lain karena kemajemukannya. Namun di sisi lain, keberagaman ini dapat menjadi ancaman bagi bangsa Indonesia. Hal ini karena perbedaan prinsip hidup dan kebudayaan setempat yang tentu saja berbeda.</w:t>
      </w:r>
      <w:r w:rsidR="00A30E1F" w:rsidRPr="00EA50F9">
        <w:rPr>
          <w:rStyle w:val="FootnoteReference"/>
          <w:sz w:val="24"/>
          <w:szCs w:val="24"/>
        </w:rPr>
        <w:footnoteReference w:id="18"/>
      </w:r>
      <w:r w:rsidR="00304546" w:rsidRPr="00EA50F9">
        <w:rPr>
          <w:rFonts w:ascii="Times New Roman" w:hAnsi="Times New Roman" w:cs="Times New Roman"/>
          <w:sz w:val="24"/>
          <w:szCs w:val="24"/>
        </w:rPr>
        <w:t xml:space="preserve"> Untuk itu kepada setiap masyarakat</w:t>
      </w:r>
      <w:r w:rsidR="00EA6BF5">
        <w:rPr>
          <w:rFonts w:ascii="Times New Roman" w:hAnsi="Times New Roman" w:cs="Times New Roman"/>
          <w:sz w:val="24"/>
          <w:szCs w:val="24"/>
        </w:rPr>
        <w:t xml:space="preserve"> dan </w:t>
      </w:r>
      <w:r w:rsidR="00304546" w:rsidRPr="00EA50F9">
        <w:rPr>
          <w:rFonts w:ascii="Times New Roman" w:hAnsi="Times New Roman" w:cs="Times New Roman"/>
          <w:sz w:val="24"/>
          <w:szCs w:val="24"/>
        </w:rPr>
        <w:t xml:space="preserve">disetiap golongan manapun untuk mendukung </w:t>
      </w:r>
      <w:r w:rsidR="00E73426">
        <w:rPr>
          <w:rFonts w:ascii="Times New Roman" w:hAnsi="Times New Roman" w:cs="Times New Roman"/>
          <w:sz w:val="24"/>
          <w:szCs w:val="24"/>
        </w:rPr>
        <w:t xml:space="preserve">bangsa dan </w:t>
      </w:r>
      <w:r w:rsidR="00304546" w:rsidRPr="00EA50F9">
        <w:rPr>
          <w:rFonts w:ascii="Times New Roman" w:hAnsi="Times New Roman" w:cs="Times New Roman"/>
          <w:sz w:val="24"/>
          <w:szCs w:val="24"/>
        </w:rPr>
        <w:t xml:space="preserve">negara, sebab </w:t>
      </w:r>
      <w:r w:rsidR="00E73426">
        <w:rPr>
          <w:rFonts w:ascii="Times New Roman" w:hAnsi="Times New Roman" w:cs="Times New Roman"/>
          <w:sz w:val="24"/>
          <w:szCs w:val="24"/>
        </w:rPr>
        <w:t xml:space="preserve">dimana </w:t>
      </w:r>
      <w:r w:rsidR="00304546" w:rsidRPr="00EA50F9">
        <w:rPr>
          <w:rFonts w:ascii="Times New Roman" w:hAnsi="Times New Roman" w:cs="Times New Roman"/>
          <w:sz w:val="24"/>
          <w:szCs w:val="24"/>
        </w:rPr>
        <w:t>negara yang kuat merupakan negara yang memiliki warga negara yang bersatu padu</w:t>
      </w:r>
      <w:r w:rsidR="00304546" w:rsidRPr="00EA50F9">
        <w:rPr>
          <w:rFonts w:ascii="Times New Roman" w:hAnsi="Times New Roman" w:cs="Times New Roman"/>
          <w:b/>
          <w:bCs/>
          <w:sz w:val="24"/>
          <w:szCs w:val="24"/>
        </w:rPr>
        <w:t xml:space="preserve"> </w:t>
      </w:r>
      <w:r w:rsidR="00304546" w:rsidRPr="00EA50F9">
        <w:rPr>
          <w:rFonts w:ascii="Times New Roman" w:hAnsi="Times New Roman" w:cs="Times New Roman"/>
          <w:sz w:val="24"/>
          <w:szCs w:val="24"/>
        </w:rPr>
        <w:t>dalam mempertahankan, memperjuangkan, serta melindungi negaranya dari segala bentuk ancaman yang terjadi, baik ancaman militer maupun non militer.</w:t>
      </w:r>
      <w:r w:rsidR="00304546" w:rsidRPr="00EA50F9">
        <w:rPr>
          <w:rStyle w:val="FootnoteReference"/>
          <w:sz w:val="24"/>
          <w:szCs w:val="24"/>
        </w:rPr>
        <w:footnoteReference w:id="19"/>
      </w:r>
    </w:p>
    <w:p w:rsidR="00CF5A34" w:rsidRPr="00EA50F9" w:rsidRDefault="00A30E1F" w:rsidP="00F44717">
      <w:pPr>
        <w:spacing w:after="0" w:line="240" w:lineRule="auto"/>
        <w:ind w:firstLine="720"/>
        <w:jc w:val="both"/>
        <w:rPr>
          <w:rFonts w:ascii="Times New Roman" w:hAnsi="Times New Roman" w:cs="Times New Roman"/>
          <w:sz w:val="24"/>
          <w:szCs w:val="24"/>
        </w:rPr>
      </w:pPr>
      <w:r w:rsidRPr="00EA50F9">
        <w:rPr>
          <w:rFonts w:ascii="Times New Roman" w:hAnsi="Times New Roman" w:cs="Times New Roman"/>
          <w:sz w:val="24"/>
          <w:szCs w:val="24"/>
        </w:rPr>
        <w:t>Difinisi bela negara telah didefini</w:t>
      </w:r>
      <w:r w:rsidR="00215FC8">
        <w:rPr>
          <w:rFonts w:ascii="Times New Roman" w:hAnsi="Times New Roman" w:cs="Times New Roman"/>
          <w:sz w:val="24"/>
          <w:szCs w:val="24"/>
        </w:rPr>
        <w:t>sikan dalam beberapa undang-undang seperti</w:t>
      </w:r>
      <w:r w:rsidR="0032171A">
        <w:rPr>
          <w:rFonts w:ascii="Times New Roman" w:hAnsi="Times New Roman" w:cs="Times New Roman"/>
          <w:sz w:val="24"/>
          <w:szCs w:val="24"/>
        </w:rPr>
        <w:t xml:space="preserve"> undang-undang Ketentuan Pokok Hankam dan undang-undang</w:t>
      </w:r>
      <w:r w:rsidRPr="00EA50F9">
        <w:rPr>
          <w:rFonts w:ascii="Times New Roman" w:hAnsi="Times New Roman" w:cs="Times New Roman"/>
          <w:sz w:val="24"/>
          <w:szCs w:val="24"/>
        </w:rPr>
        <w:t xml:space="preserve"> Rakyat Terlatih, mendefinisi pengertian “bela negara” sebagai tekad, sikap dan tindakan warga negara yang teratur, menyeluruh, terpadu dan berlanjut yang dilandasi oleh kecintaan pada tanah air, kesadaran berbangsa dan bernegara Indonesia serta keyakinan akan kesaktian Pancasila sebagai ideologi negara dan kerelaan untuk </w:t>
      </w:r>
      <w:r w:rsidRPr="00EA50F9">
        <w:rPr>
          <w:rFonts w:ascii="Times New Roman" w:hAnsi="Times New Roman" w:cs="Times New Roman"/>
          <w:sz w:val="24"/>
          <w:szCs w:val="24"/>
        </w:rPr>
        <w:lastRenderedPageBreak/>
        <w:t>berkorban guna meniadakan setiap ancaman baik dari luar negeri maupun dari dalam negeri yang membahayakan kemerdekaan dan kedaulatan negara, kesatuan dan persatuan bangsa, keutuhan wilayah dan yurisdiksi nasional, serta nilai-nilai Pancasila dan Undang-Undang Dasar 1945.</w:t>
      </w:r>
      <w:r w:rsidRPr="00EA50F9">
        <w:rPr>
          <w:rStyle w:val="FootnoteReference"/>
          <w:sz w:val="24"/>
          <w:szCs w:val="24"/>
        </w:rPr>
        <w:footnoteReference w:id="20"/>
      </w:r>
      <w:r w:rsidR="00806A2C" w:rsidRPr="00EA50F9">
        <w:rPr>
          <w:rFonts w:ascii="Times New Roman" w:hAnsi="Times New Roman" w:cs="Times New Roman"/>
          <w:sz w:val="24"/>
          <w:szCs w:val="24"/>
        </w:rPr>
        <w:t xml:space="preserve"> Dalam program bela negara pada hakekatnya adalah pembangunan konstruksi berpikir generasi muda bangsa Indonesia yang merupakan benteng terdepan dan terpenting dalam menjaga keutuhan negara kita tercinta di masa kini dan masa yang akan datang.</w:t>
      </w:r>
      <w:r w:rsidR="00806A2C" w:rsidRPr="00EA50F9">
        <w:rPr>
          <w:rStyle w:val="FootnoteReference"/>
          <w:sz w:val="24"/>
          <w:szCs w:val="24"/>
        </w:rPr>
        <w:footnoteReference w:id="21"/>
      </w:r>
      <w:r w:rsidR="00714D24" w:rsidRPr="00EA50F9">
        <w:rPr>
          <w:rFonts w:ascii="Times New Roman" w:hAnsi="Times New Roman" w:cs="Times New Roman"/>
          <w:sz w:val="24"/>
          <w:szCs w:val="24"/>
        </w:rPr>
        <w:t xml:space="preserve"> </w:t>
      </w:r>
      <w:r w:rsidR="0032171A">
        <w:rPr>
          <w:rFonts w:ascii="Times New Roman" w:hAnsi="Times New Roman" w:cs="Times New Roman"/>
          <w:sz w:val="24"/>
          <w:szCs w:val="24"/>
        </w:rPr>
        <w:t xml:space="preserve">Hal itu juga </w:t>
      </w:r>
      <w:r w:rsidR="00714D24" w:rsidRPr="00EA50F9">
        <w:rPr>
          <w:rFonts w:ascii="Times New Roman" w:hAnsi="Times New Roman" w:cs="Times New Roman"/>
          <w:sz w:val="24"/>
          <w:szCs w:val="24"/>
        </w:rPr>
        <w:t xml:space="preserve">merupakan kewajiban konstitusional sebagai warga negara Indonesia maupun kewajiban sebagai manusia sebagaimana ditegaskan </w:t>
      </w:r>
      <w:r w:rsidR="0032171A">
        <w:rPr>
          <w:rFonts w:ascii="Times New Roman" w:hAnsi="Times New Roman" w:cs="Times New Roman"/>
          <w:sz w:val="24"/>
          <w:szCs w:val="24"/>
        </w:rPr>
        <w:t>oleh Moh. Mahfud MD menyatakan bahwa</w:t>
      </w:r>
      <w:r w:rsidR="00714D24" w:rsidRPr="00EA50F9">
        <w:rPr>
          <w:rFonts w:ascii="Times New Roman" w:hAnsi="Times New Roman" w:cs="Times New Roman"/>
          <w:sz w:val="24"/>
          <w:szCs w:val="24"/>
        </w:rPr>
        <w:t>, sebagai warga negara, dituntut untuk memiliki rasa kebangsaan (nasionalisme) atau rasa cinta yang mendalam terhadap tanah air sehingga harus siap membela dan berkorban demi kelangsungannya. Dengan demikian, ada prestasi timbal balik antara perlindungan atas hak-hak yang diberikan oleh negara serta kesediaan untuk berkorban bagi kelangsungan bangsa dan negara yang terwujud da</w:t>
      </w:r>
      <w:r w:rsidR="00CF5A34" w:rsidRPr="00EA50F9">
        <w:rPr>
          <w:rFonts w:ascii="Times New Roman" w:hAnsi="Times New Roman" w:cs="Times New Roman"/>
          <w:sz w:val="24"/>
          <w:szCs w:val="24"/>
        </w:rPr>
        <w:t>lam p</w:t>
      </w:r>
      <w:r w:rsidR="00714D24" w:rsidRPr="00EA50F9">
        <w:rPr>
          <w:rFonts w:ascii="Times New Roman" w:hAnsi="Times New Roman" w:cs="Times New Roman"/>
          <w:sz w:val="24"/>
          <w:szCs w:val="24"/>
        </w:rPr>
        <w:t>asal 27 ayat (3) UUD 1945 tentang kewajiban warga negara untuk membela negara.</w:t>
      </w:r>
      <w:r w:rsidR="00714D24" w:rsidRPr="00EA50F9">
        <w:rPr>
          <w:rStyle w:val="FootnoteReference"/>
          <w:rFonts w:ascii="Times New Roman" w:hAnsi="Times New Roman" w:cs="Times New Roman"/>
          <w:sz w:val="24"/>
          <w:szCs w:val="24"/>
        </w:rPr>
        <w:footnoteReference w:id="22"/>
      </w:r>
      <w:r w:rsidR="006E0500" w:rsidRPr="00EA50F9">
        <w:rPr>
          <w:rFonts w:ascii="Times New Roman" w:hAnsi="Times New Roman" w:cs="Times New Roman"/>
          <w:sz w:val="24"/>
          <w:szCs w:val="24"/>
        </w:rPr>
        <w:t xml:space="preserve"> </w:t>
      </w:r>
      <w:r w:rsidR="00A64F73">
        <w:rPr>
          <w:rFonts w:ascii="Times New Roman" w:hAnsi="Times New Roman" w:cs="Times New Roman"/>
          <w:sz w:val="24"/>
          <w:szCs w:val="24"/>
        </w:rPr>
        <w:t>Namun hal itu juga disertai rasa</w:t>
      </w:r>
      <w:r w:rsidR="006E0500" w:rsidRPr="00EA50F9">
        <w:rPr>
          <w:rFonts w:ascii="Times New Roman" w:hAnsi="Times New Roman" w:cs="Times New Roman"/>
          <w:sz w:val="24"/>
          <w:szCs w:val="24"/>
        </w:rPr>
        <w:t xml:space="preserve"> tekad, sikap, dan perilaku warga negara yang dijiwai oleh kecintaannya kepada Negara Kesatuan Republik Indonesia.</w:t>
      </w:r>
      <w:r w:rsidR="006E0500" w:rsidRPr="00EA50F9">
        <w:rPr>
          <w:rStyle w:val="FootnoteReference"/>
          <w:rFonts w:ascii="Times New Roman" w:hAnsi="Times New Roman" w:cs="Times New Roman"/>
          <w:sz w:val="24"/>
          <w:szCs w:val="24"/>
        </w:rPr>
        <w:footnoteReference w:id="23"/>
      </w:r>
      <w:r w:rsidR="006507F5" w:rsidRPr="00EA50F9">
        <w:rPr>
          <w:rFonts w:ascii="Times New Roman" w:hAnsi="Times New Roman" w:cs="Times New Roman"/>
          <w:sz w:val="24"/>
          <w:szCs w:val="24"/>
        </w:rPr>
        <w:t xml:space="preserve"> </w:t>
      </w:r>
      <w:r w:rsidR="00A64F73">
        <w:rPr>
          <w:rFonts w:ascii="Times New Roman" w:hAnsi="Times New Roman" w:cs="Times New Roman"/>
          <w:sz w:val="24"/>
          <w:szCs w:val="24"/>
        </w:rPr>
        <w:t>Yang dapat</w:t>
      </w:r>
      <w:r w:rsidR="006507F5" w:rsidRPr="00EA50F9">
        <w:rPr>
          <w:rFonts w:ascii="Times New Roman" w:hAnsi="Times New Roman" w:cs="Times New Roman"/>
          <w:sz w:val="24"/>
          <w:szCs w:val="24"/>
        </w:rPr>
        <w:t xml:space="preserve"> mengisyaratkan agar setiap masyarakat melaksanakan pertahanan negara, demi menjaga keutuhan NKRI. </w:t>
      </w:r>
      <w:r w:rsidR="006507F5" w:rsidRPr="00EA50F9">
        <w:rPr>
          <w:rStyle w:val="FootnoteReference"/>
          <w:rFonts w:ascii="Times New Roman" w:hAnsi="Times New Roman" w:cs="Times New Roman"/>
          <w:sz w:val="24"/>
          <w:szCs w:val="24"/>
        </w:rPr>
        <w:footnoteReference w:id="24"/>
      </w:r>
      <w:r w:rsidR="00D12F11" w:rsidRPr="00EA50F9">
        <w:rPr>
          <w:rFonts w:ascii="Times New Roman" w:hAnsi="Times New Roman" w:cs="Times New Roman"/>
          <w:sz w:val="24"/>
          <w:szCs w:val="24"/>
        </w:rPr>
        <w:t xml:space="preserve"> </w:t>
      </w:r>
    </w:p>
    <w:p w:rsidR="003F4FBC" w:rsidRDefault="00A64F73" w:rsidP="00F447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Dalam undang-undang</w:t>
      </w:r>
      <w:r w:rsidR="00CF5A34" w:rsidRPr="00EA50F9">
        <w:rPr>
          <w:rFonts w:ascii="Times New Roman" w:hAnsi="Times New Roman" w:cs="Times New Roman"/>
          <w:sz w:val="24"/>
          <w:szCs w:val="24"/>
        </w:rPr>
        <w:t xml:space="preserve"> No. 39 Tahun 1999 Tentang Hak A</w:t>
      </w:r>
      <w:r>
        <w:rPr>
          <w:rFonts w:ascii="Times New Roman" w:hAnsi="Times New Roman" w:cs="Times New Roman"/>
          <w:sz w:val="24"/>
          <w:szCs w:val="24"/>
        </w:rPr>
        <w:t>sasi Manusia Pasal 6B tertulis” Setiap w</w:t>
      </w:r>
      <w:r w:rsidR="00CF5A34" w:rsidRPr="00EA50F9">
        <w:rPr>
          <w:rFonts w:ascii="Times New Roman" w:hAnsi="Times New Roman" w:cs="Times New Roman"/>
          <w:sz w:val="24"/>
          <w:szCs w:val="24"/>
        </w:rPr>
        <w:t>arga Negara wajib ikut serta dalam upaya pembelaan Negara, sesuai dengan ketentuan yang berlaku”. Serta dikuatkan dalam UU No.3 Tahun 2002 tentang Pertahanan Negara Pasal 9 A</w:t>
      </w:r>
      <w:r>
        <w:rPr>
          <w:rFonts w:ascii="Times New Roman" w:hAnsi="Times New Roman" w:cs="Times New Roman"/>
          <w:sz w:val="24"/>
          <w:szCs w:val="24"/>
        </w:rPr>
        <w:t>yat (1</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Setiap warga Negara b</w:t>
      </w:r>
      <w:r w:rsidR="00CF5A34" w:rsidRPr="00EA50F9">
        <w:rPr>
          <w:rFonts w:ascii="Times New Roman" w:hAnsi="Times New Roman" w:cs="Times New Roman"/>
          <w:sz w:val="24"/>
          <w:szCs w:val="24"/>
        </w:rPr>
        <w:t>erhak da</w:t>
      </w:r>
      <w:r>
        <w:rPr>
          <w:rFonts w:ascii="Times New Roman" w:hAnsi="Times New Roman" w:cs="Times New Roman"/>
          <w:sz w:val="24"/>
          <w:szCs w:val="24"/>
        </w:rPr>
        <w:t>n wajib ikut serta dalam upaya b</w:t>
      </w:r>
      <w:r w:rsidR="00CF5A34" w:rsidRPr="00EA50F9">
        <w:rPr>
          <w:rFonts w:ascii="Times New Roman" w:hAnsi="Times New Roman" w:cs="Times New Roman"/>
          <w:sz w:val="24"/>
          <w:szCs w:val="24"/>
        </w:rPr>
        <w:t>el</w:t>
      </w:r>
      <w:r>
        <w:rPr>
          <w:rFonts w:ascii="Times New Roman" w:hAnsi="Times New Roman" w:cs="Times New Roman"/>
          <w:sz w:val="24"/>
          <w:szCs w:val="24"/>
        </w:rPr>
        <w:t>a Negara yang diwujudkan dalam penyelenggaraan p</w:t>
      </w:r>
      <w:r w:rsidR="00C247B0">
        <w:rPr>
          <w:rFonts w:ascii="Times New Roman" w:hAnsi="Times New Roman" w:cs="Times New Roman"/>
          <w:sz w:val="24"/>
          <w:szCs w:val="24"/>
        </w:rPr>
        <w:t>ertahanan Negara”. Dalam a</w:t>
      </w:r>
      <w:r w:rsidR="00CF5A34" w:rsidRPr="00EA50F9">
        <w:rPr>
          <w:rFonts w:ascii="Times New Roman" w:hAnsi="Times New Roman" w:cs="Times New Roman"/>
          <w:sz w:val="24"/>
          <w:szCs w:val="24"/>
        </w:rPr>
        <w:t xml:space="preserve">yat (2) yang menyatakan bahwa :” Keikutsertaan warga Negara dalam upaya bela Negara dimaksud ayat (1) diselenggarakan melalui; Pendidikan Kewarganegaraan, Pelatihan dasar kemiliteran, Pengabdian sebagai prajurit TNI secara sukarela atau wajib dan Pengabdian sesuai dengan profesi, maka sepertinya bela negara adalah kewajiban </w:t>
      </w:r>
      <w:r w:rsidR="00CF5A34" w:rsidRPr="00C247B0">
        <w:rPr>
          <w:rFonts w:ascii="Times New Roman" w:hAnsi="Times New Roman" w:cs="Times New Roman"/>
          <w:i/>
          <w:sz w:val="24"/>
          <w:szCs w:val="24"/>
        </w:rPr>
        <w:t>(compulsory</w:t>
      </w:r>
      <w:r w:rsidR="00CF5A34" w:rsidRPr="00EA50F9">
        <w:rPr>
          <w:rFonts w:ascii="Times New Roman" w:hAnsi="Times New Roman" w:cs="Times New Roman"/>
          <w:sz w:val="24"/>
          <w:szCs w:val="24"/>
        </w:rPr>
        <w:t xml:space="preserve">) dan bukan pilihan </w:t>
      </w:r>
      <w:r w:rsidR="00CF5A34" w:rsidRPr="00C247B0">
        <w:rPr>
          <w:rFonts w:ascii="Times New Roman" w:hAnsi="Times New Roman" w:cs="Times New Roman"/>
          <w:i/>
          <w:sz w:val="24"/>
          <w:szCs w:val="24"/>
        </w:rPr>
        <w:t>(optional</w:t>
      </w:r>
      <w:r w:rsidR="00CF5A34" w:rsidRPr="00EA50F9">
        <w:rPr>
          <w:rFonts w:ascii="Times New Roman" w:hAnsi="Times New Roman" w:cs="Times New Roman"/>
          <w:sz w:val="24"/>
          <w:szCs w:val="24"/>
        </w:rPr>
        <w:t>).</w:t>
      </w:r>
      <w:r w:rsidR="00CF5A34" w:rsidRPr="00EA50F9">
        <w:rPr>
          <w:rStyle w:val="FootnoteReference"/>
          <w:rFonts w:ascii="Times New Roman" w:hAnsi="Times New Roman" w:cs="Times New Roman"/>
          <w:sz w:val="24"/>
          <w:szCs w:val="24"/>
        </w:rPr>
        <w:footnoteReference w:id="25"/>
      </w:r>
      <w:r w:rsidR="00CF5A34" w:rsidRPr="00EA50F9">
        <w:rPr>
          <w:rFonts w:ascii="Times New Roman" w:hAnsi="Times New Roman" w:cs="Times New Roman"/>
          <w:sz w:val="24"/>
          <w:szCs w:val="24"/>
        </w:rPr>
        <w:t xml:space="preserve"> </w:t>
      </w:r>
      <w:r w:rsidR="00D12F11" w:rsidRPr="00EA50F9">
        <w:rPr>
          <w:rFonts w:ascii="Times New Roman" w:hAnsi="Times New Roman" w:cs="Times New Roman"/>
          <w:sz w:val="24"/>
          <w:szCs w:val="24"/>
        </w:rPr>
        <w:t>H</w:t>
      </w:r>
      <w:r w:rsidR="003F4FBC" w:rsidRPr="00EA50F9">
        <w:rPr>
          <w:rFonts w:ascii="Times New Roman" w:hAnsi="Times New Roman" w:cs="Times New Roman"/>
          <w:sz w:val="24"/>
          <w:szCs w:val="24"/>
        </w:rPr>
        <w:t xml:space="preserve">al ini dapat dilakukan secara berkesinambungan, semakin memperkuat kebangsaan dan  pertahanan </w:t>
      </w:r>
      <w:r w:rsidR="004F6D6F">
        <w:rPr>
          <w:rFonts w:ascii="Times New Roman" w:hAnsi="Times New Roman" w:cs="Times New Roman"/>
          <w:sz w:val="24"/>
          <w:szCs w:val="24"/>
        </w:rPr>
        <w:t xml:space="preserve">bangsa </w:t>
      </w:r>
      <w:r w:rsidR="003F4FBC" w:rsidRPr="00EA50F9">
        <w:rPr>
          <w:rFonts w:ascii="Times New Roman" w:hAnsi="Times New Roman" w:cs="Times New Roman"/>
          <w:sz w:val="24"/>
          <w:szCs w:val="24"/>
        </w:rPr>
        <w:t>Indonesia.</w:t>
      </w:r>
      <w:r w:rsidR="003F4FBC" w:rsidRPr="00EA50F9">
        <w:rPr>
          <w:rStyle w:val="FootnoteReference"/>
          <w:rFonts w:ascii="Times New Roman" w:hAnsi="Times New Roman" w:cs="Times New Roman"/>
          <w:sz w:val="24"/>
          <w:szCs w:val="24"/>
        </w:rPr>
        <w:footnoteReference w:id="26"/>
      </w:r>
      <w:r w:rsidR="00DF2A3F" w:rsidRPr="00EA50F9">
        <w:rPr>
          <w:rFonts w:ascii="Times New Roman" w:hAnsi="Times New Roman" w:cs="Times New Roman"/>
          <w:sz w:val="24"/>
          <w:szCs w:val="24"/>
        </w:rPr>
        <w:t xml:space="preserve"> Dengan membangun cinta negara yan</w:t>
      </w:r>
      <w:r w:rsidR="004F6D6F">
        <w:rPr>
          <w:rFonts w:ascii="Times New Roman" w:hAnsi="Times New Roman" w:cs="Times New Roman"/>
          <w:sz w:val="24"/>
          <w:szCs w:val="24"/>
        </w:rPr>
        <w:t>g memuat</w:t>
      </w:r>
      <w:r w:rsidR="00DF2A3F" w:rsidRPr="00EA50F9">
        <w:rPr>
          <w:rFonts w:ascii="Times New Roman" w:hAnsi="Times New Roman" w:cs="Times New Roman"/>
          <w:sz w:val="24"/>
          <w:szCs w:val="24"/>
        </w:rPr>
        <w:t xml:space="preserve"> beberapa prinsip, yaitu kesatuan, kebebasan, kesamaan, kepribadian, dan prestasi. Dalam Cinta negara atau bela negara juga dapat diartikan </w:t>
      </w:r>
      <w:r w:rsidR="00DF2A3F" w:rsidRPr="00EA50F9">
        <w:rPr>
          <w:rFonts w:ascii="Times New Roman" w:hAnsi="Times New Roman" w:cs="Times New Roman"/>
          <w:sz w:val="24"/>
          <w:szCs w:val="24"/>
        </w:rPr>
        <w:lastRenderedPageBreak/>
        <w:t>sebagai perpaduan dari rasa kebangsaan dan paham kebangsaan.</w:t>
      </w:r>
      <w:r w:rsidR="00DF2A3F" w:rsidRPr="00EA50F9">
        <w:rPr>
          <w:rStyle w:val="FootnoteReference"/>
          <w:rFonts w:ascii="Times New Roman" w:hAnsi="Times New Roman" w:cs="Times New Roman"/>
          <w:sz w:val="24"/>
          <w:szCs w:val="24"/>
        </w:rPr>
        <w:footnoteReference w:id="27"/>
      </w:r>
      <w:r w:rsidR="004F6D6F">
        <w:rPr>
          <w:rFonts w:ascii="Times New Roman" w:hAnsi="Times New Roman" w:cs="Times New Roman"/>
          <w:sz w:val="24"/>
          <w:szCs w:val="24"/>
        </w:rPr>
        <w:t xml:space="preserve"> Sebagai bagian dari kewajiban masyarakat Indonesia untuk tetap menjaga bangsa dari ancaman manapun.</w:t>
      </w:r>
    </w:p>
    <w:p w:rsidR="004F6D6F" w:rsidRPr="00EA50F9" w:rsidRDefault="004F6D6F" w:rsidP="00F44717">
      <w:pPr>
        <w:spacing w:after="0" w:line="240" w:lineRule="auto"/>
        <w:ind w:firstLine="720"/>
        <w:jc w:val="both"/>
        <w:rPr>
          <w:rFonts w:ascii="Times New Roman" w:hAnsi="Times New Roman" w:cs="Times New Roman"/>
          <w:sz w:val="24"/>
          <w:szCs w:val="24"/>
        </w:rPr>
      </w:pPr>
    </w:p>
    <w:p w:rsidR="001510A1" w:rsidRPr="00EA50F9" w:rsidRDefault="00B017C8" w:rsidP="00F44717">
      <w:pPr>
        <w:spacing w:after="0" w:line="240" w:lineRule="auto"/>
        <w:jc w:val="both"/>
        <w:rPr>
          <w:rFonts w:ascii="Times New Roman" w:hAnsi="Times New Roman" w:cs="Times New Roman"/>
          <w:b/>
          <w:i/>
          <w:sz w:val="24"/>
          <w:szCs w:val="24"/>
        </w:rPr>
      </w:pPr>
      <w:r w:rsidRPr="00EA50F9">
        <w:rPr>
          <w:rFonts w:ascii="Times New Roman" w:hAnsi="Times New Roman" w:cs="Times New Roman"/>
          <w:b/>
          <w:i/>
          <w:sz w:val="24"/>
          <w:szCs w:val="24"/>
        </w:rPr>
        <w:t xml:space="preserve">Bela Negara dan Ketundukan terhadap pemerintah dalam kajian Alkitabiah  </w:t>
      </w:r>
    </w:p>
    <w:p w:rsidR="00B017C8" w:rsidRPr="00EA50F9" w:rsidRDefault="00B017C8" w:rsidP="00F44717">
      <w:pPr>
        <w:spacing w:after="0" w:line="240" w:lineRule="auto"/>
        <w:ind w:firstLine="720"/>
        <w:jc w:val="both"/>
        <w:rPr>
          <w:rFonts w:ascii="Times New Roman" w:hAnsi="Times New Roman" w:cs="Times New Roman"/>
          <w:sz w:val="24"/>
          <w:szCs w:val="24"/>
        </w:rPr>
      </w:pPr>
    </w:p>
    <w:p w:rsidR="0072653D" w:rsidRPr="00EA50F9" w:rsidRDefault="004F6D6F" w:rsidP="00F447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Bela negara yang idendik dengan nilai yang terkandung sebagai tindakan</w:t>
      </w:r>
      <w:r w:rsidR="00B017C8" w:rsidRPr="00EA50F9">
        <w:rPr>
          <w:rFonts w:ascii="Times New Roman" w:hAnsi="Times New Roman" w:cs="Times New Roman"/>
          <w:sz w:val="24"/>
          <w:szCs w:val="24"/>
        </w:rPr>
        <w:t xml:space="preserve"> keharusan bagi setiap warganegara Indonesia.</w:t>
      </w:r>
      <w:r>
        <w:rPr>
          <w:rFonts w:ascii="Times New Roman" w:hAnsi="Times New Roman" w:cs="Times New Roman"/>
          <w:sz w:val="24"/>
          <w:szCs w:val="24"/>
        </w:rPr>
        <w:t xml:space="preserve"> Karena k</w:t>
      </w:r>
      <w:r w:rsidR="00B017C8" w:rsidRPr="00EA50F9">
        <w:rPr>
          <w:rFonts w:ascii="Times New Roman" w:hAnsi="Times New Roman" w:cs="Times New Roman"/>
          <w:sz w:val="24"/>
          <w:szCs w:val="24"/>
        </w:rPr>
        <w:t>ebijakan bela negara adalah sebuah konsekuensi logis bagi keharusan tersebut.</w:t>
      </w:r>
      <w:r w:rsidR="00B017C8" w:rsidRPr="00EA50F9">
        <w:rPr>
          <w:rStyle w:val="FootnoteReference"/>
          <w:rFonts w:ascii="Times New Roman" w:hAnsi="Times New Roman" w:cs="Times New Roman"/>
          <w:sz w:val="24"/>
          <w:szCs w:val="24"/>
        </w:rPr>
        <w:footnoteReference w:id="28"/>
      </w:r>
      <w:r w:rsidR="00B017C8" w:rsidRPr="00EA50F9">
        <w:rPr>
          <w:rFonts w:ascii="Times New Roman" w:hAnsi="Times New Roman" w:cs="Times New Roman"/>
          <w:sz w:val="24"/>
          <w:szCs w:val="24"/>
        </w:rPr>
        <w:t xml:space="preserve"> </w:t>
      </w:r>
      <w:r w:rsidR="00A12B45">
        <w:rPr>
          <w:rFonts w:ascii="Times New Roman" w:hAnsi="Times New Roman" w:cs="Times New Roman"/>
          <w:sz w:val="24"/>
          <w:szCs w:val="24"/>
        </w:rPr>
        <w:t xml:space="preserve">Dalam kitab </w:t>
      </w:r>
      <w:r w:rsidR="00B017C8" w:rsidRPr="00EA50F9">
        <w:rPr>
          <w:rFonts w:ascii="Times New Roman" w:hAnsi="Times New Roman" w:cs="Times New Roman"/>
          <w:sz w:val="24"/>
          <w:szCs w:val="24"/>
        </w:rPr>
        <w:t xml:space="preserve">Kejadian 1:28, “Allah memberkati mereka, lalu Allah berfirman kepada mereka: “Beranakcuculah dan bertambah banyak; penuhilah bumi dan taklukkanlah itu, berkuasalah atas ikan-ikan di laut dan burung-burung di udara dan atas segala binatang yang merayap di bumi.”  Menganalisi bentuk kata dari bumi” dalam ayat narasi Firman Allah tersebut  berasal dari bahasa Ibrani, yaitu: </w:t>
      </w:r>
      <w:r w:rsidR="00B017C8" w:rsidRPr="00EA50F9">
        <w:rPr>
          <w:rFonts w:ascii="Times New Roman" w:hAnsi="Times New Roman" w:cs="Times New Roman"/>
          <w:sz w:val="24"/>
          <w:szCs w:val="24"/>
          <w:rtl/>
          <w:lang w:bidi="he-IL"/>
        </w:rPr>
        <w:t>אֶרֶץ</w:t>
      </w:r>
      <w:r w:rsidR="00B017C8" w:rsidRPr="00EA50F9">
        <w:rPr>
          <w:rFonts w:ascii="Times New Roman" w:hAnsi="Times New Roman" w:cs="Times New Roman"/>
          <w:sz w:val="24"/>
          <w:szCs w:val="24"/>
        </w:rPr>
        <w:t> ‘erets, mengandung akar kata dari </w:t>
      </w:r>
      <w:r w:rsidR="00B017C8" w:rsidRPr="00A12B45">
        <w:rPr>
          <w:rFonts w:ascii="Times New Roman" w:hAnsi="Times New Roman" w:cs="Times New Roman"/>
          <w:i/>
          <w:sz w:val="24"/>
          <w:szCs w:val="24"/>
        </w:rPr>
        <w:t>earth, land, country</w:t>
      </w:r>
      <w:r w:rsidR="00B017C8" w:rsidRPr="00EA50F9">
        <w:rPr>
          <w:rFonts w:ascii="Times New Roman" w:hAnsi="Times New Roman" w:cs="Times New Roman"/>
          <w:sz w:val="24"/>
          <w:szCs w:val="24"/>
        </w:rPr>
        <w:t xml:space="preserve">, </w:t>
      </w:r>
      <w:r w:rsidR="00B017C8" w:rsidRPr="001973C4">
        <w:rPr>
          <w:rFonts w:ascii="Times New Roman" w:hAnsi="Times New Roman" w:cs="Times New Roman"/>
          <w:i/>
          <w:sz w:val="24"/>
          <w:szCs w:val="24"/>
        </w:rPr>
        <w:t>territory.</w:t>
      </w:r>
      <w:r w:rsidR="00B017C8" w:rsidRPr="001973C4">
        <w:rPr>
          <w:rStyle w:val="FootnoteReference"/>
          <w:rFonts w:ascii="Times New Roman" w:hAnsi="Times New Roman" w:cs="Times New Roman"/>
          <w:i/>
          <w:sz w:val="24"/>
          <w:szCs w:val="24"/>
        </w:rPr>
        <w:footnoteReference w:id="29"/>
      </w:r>
      <w:r w:rsidR="00B017C8" w:rsidRPr="00EA50F9">
        <w:rPr>
          <w:rFonts w:ascii="Times New Roman" w:hAnsi="Times New Roman" w:cs="Times New Roman"/>
          <w:sz w:val="24"/>
          <w:szCs w:val="24"/>
        </w:rPr>
        <w:t>  Tempat dimana orang percaya ada dalam</w:t>
      </w:r>
      <w:r w:rsidR="00B017C8" w:rsidRPr="001973C4">
        <w:rPr>
          <w:rFonts w:ascii="Times New Roman" w:hAnsi="Times New Roman" w:cs="Times New Roman"/>
          <w:i/>
          <w:sz w:val="24"/>
          <w:szCs w:val="24"/>
        </w:rPr>
        <w:t xml:space="preserve"> territorial </w:t>
      </w:r>
      <w:r w:rsidR="00B017C8" w:rsidRPr="00EA50F9">
        <w:rPr>
          <w:rFonts w:ascii="Times New Roman" w:hAnsi="Times New Roman" w:cs="Times New Roman"/>
          <w:sz w:val="24"/>
          <w:szCs w:val="24"/>
        </w:rPr>
        <w:t xml:space="preserve">yang sudah ditempatkan Tuhan untuk dijaga.  </w:t>
      </w:r>
      <w:r w:rsidR="00AC1612">
        <w:rPr>
          <w:rFonts w:ascii="Times New Roman" w:hAnsi="Times New Roman" w:cs="Times New Roman"/>
          <w:sz w:val="24"/>
          <w:szCs w:val="24"/>
        </w:rPr>
        <w:t xml:space="preserve">Konsep </w:t>
      </w:r>
      <w:r w:rsidR="00B017C8" w:rsidRPr="00EA50F9">
        <w:rPr>
          <w:rFonts w:ascii="Times New Roman" w:hAnsi="Times New Roman" w:cs="Times New Roman"/>
          <w:sz w:val="24"/>
          <w:szCs w:val="24"/>
        </w:rPr>
        <w:t xml:space="preserve">firman Tuhan </w:t>
      </w:r>
      <w:r w:rsidR="00AC1612">
        <w:rPr>
          <w:rFonts w:ascii="Times New Roman" w:hAnsi="Times New Roman" w:cs="Times New Roman"/>
          <w:sz w:val="24"/>
          <w:szCs w:val="24"/>
        </w:rPr>
        <w:t xml:space="preserve">ini </w:t>
      </w:r>
      <w:r w:rsidR="00B017C8" w:rsidRPr="00EA50F9">
        <w:rPr>
          <w:rFonts w:ascii="Times New Roman" w:hAnsi="Times New Roman" w:cs="Times New Roman"/>
          <w:sz w:val="24"/>
          <w:szCs w:val="24"/>
        </w:rPr>
        <w:t xml:space="preserve">dapat menjadi rujukan </w:t>
      </w:r>
      <w:r w:rsidR="00AC1612">
        <w:rPr>
          <w:rFonts w:ascii="Times New Roman" w:hAnsi="Times New Roman" w:cs="Times New Roman"/>
          <w:sz w:val="24"/>
          <w:szCs w:val="24"/>
        </w:rPr>
        <w:t xml:space="preserve">betapa </w:t>
      </w:r>
      <w:r w:rsidR="00B017C8" w:rsidRPr="00EA50F9">
        <w:rPr>
          <w:rFonts w:ascii="Times New Roman" w:hAnsi="Times New Roman" w:cs="Times New Roman"/>
          <w:sz w:val="24"/>
          <w:szCs w:val="24"/>
        </w:rPr>
        <w:t>pentingnya bela Negara dan menghormati pemerintahan yang sah</w:t>
      </w:r>
      <w:r w:rsidR="00AC1612">
        <w:rPr>
          <w:rFonts w:ascii="Times New Roman" w:hAnsi="Times New Roman" w:cs="Times New Roman"/>
          <w:sz w:val="24"/>
          <w:szCs w:val="24"/>
        </w:rPr>
        <w:t xml:space="preserve"> sebab keberadaannya masuk dalam teroterial negara yang memiliki hukum mengamankan dan memelihara rakyatnya. D</w:t>
      </w:r>
      <w:r w:rsidR="00B017C8" w:rsidRPr="00EA50F9">
        <w:rPr>
          <w:rFonts w:ascii="Times New Roman" w:hAnsi="Times New Roman" w:cs="Times New Roman"/>
          <w:sz w:val="24"/>
          <w:szCs w:val="24"/>
        </w:rPr>
        <w:t xml:space="preserve">alam </w:t>
      </w:r>
      <w:r w:rsidR="00AC1612">
        <w:rPr>
          <w:rFonts w:ascii="Times New Roman" w:hAnsi="Times New Roman" w:cs="Times New Roman"/>
          <w:sz w:val="24"/>
          <w:szCs w:val="24"/>
        </w:rPr>
        <w:t xml:space="preserve">kitab </w:t>
      </w:r>
      <w:r w:rsidR="00B017C8" w:rsidRPr="00EA50F9">
        <w:rPr>
          <w:rFonts w:ascii="Times New Roman" w:hAnsi="Times New Roman" w:cs="Times New Roman"/>
          <w:sz w:val="24"/>
          <w:szCs w:val="24"/>
        </w:rPr>
        <w:t xml:space="preserve">Roma 13:1 berbunyi </w:t>
      </w:r>
      <w:proofErr w:type="gramStart"/>
      <w:r w:rsidR="00B017C8" w:rsidRPr="00EA50F9">
        <w:rPr>
          <w:rFonts w:ascii="Times New Roman" w:hAnsi="Times New Roman" w:cs="Times New Roman"/>
          <w:sz w:val="24"/>
          <w:szCs w:val="24"/>
        </w:rPr>
        <w:t>“ Tiap</w:t>
      </w:r>
      <w:proofErr w:type="gramEnd"/>
      <w:r w:rsidR="00B017C8" w:rsidRPr="00EA50F9">
        <w:rPr>
          <w:rFonts w:ascii="Times New Roman" w:hAnsi="Times New Roman" w:cs="Times New Roman"/>
          <w:sz w:val="24"/>
          <w:szCs w:val="24"/>
        </w:rPr>
        <w:t xml:space="preserve"> orang harus tunduk/takluk kepada pemerintah yang diatasnya, sebab tidak ada pemerintah yang tidak berasal dari Allah dan pemerintah yang ada ditetapkan oleh Allah”. </w:t>
      </w:r>
      <w:r w:rsidR="00AC1612">
        <w:rPr>
          <w:rFonts w:ascii="Times New Roman" w:hAnsi="Times New Roman" w:cs="Times New Roman"/>
          <w:sz w:val="24"/>
          <w:szCs w:val="24"/>
        </w:rPr>
        <w:t xml:space="preserve">Konsep teologi Paulus bagi orang percaya mendesak dengan tegas bahwa ketundukan terhadap pemerintah menjadi prioritas orang percaya. </w:t>
      </w:r>
      <w:r w:rsidR="00B017C8" w:rsidRPr="00EA50F9">
        <w:rPr>
          <w:rFonts w:ascii="Times New Roman" w:hAnsi="Times New Roman" w:cs="Times New Roman"/>
          <w:sz w:val="24"/>
          <w:szCs w:val="24"/>
        </w:rPr>
        <w:t xml:space="preserve">Selanjutnya dalam Mat 22:21 </w:t>
      </w:r>
      <w:r w:rsidR="00202ADE">
        <w:rPr>
          <w:rFonts w:ascii="Times New Roman" w:hAnsi="Times New Roman" w:cs="Times New Roman"/>
          <w:sz w:val="24"/>
          <w:szCs w:val="24"/>
        </w:rPr>
        <w:t>Yesus sangat mendukung adanya pemerintahan dengan menyatakan hal tentang membayar pajak</w:t>
      </w:r>
      <w:r w:rsidR="0053230E">
        <w:rPr>
          <w:rFonts w:ascii="Times New Roman" w:hAnsi="Times New Roman" w:cs="Times New Roman"/>
          <w:sz w:val="24"/>
          <w:szCs w:val="24"/>
        </w:rPr>
        <w:t xml:space="preserve"> untuk menopang lancarnya pemerintah dalam menangani kebutuhan </w:t>
      </w:r>
      <w:proofErr w:type="gramStart"/>
      <w:r w:rsidR="0053230E">
        <w:rPr>
          <w:rFonts w:ascii="Times New Roman" w:hAnsi="Times New Roman" w:cs="Times New Roman"/>
          <w:sz w:val="24"/>
          <w:szCs w:val="24"/>
        </w:rPr>
        <w:t>negara</w:t>
      </w:r>
      <w:r w:rsidR="00202ADE">
        <w:rPr>
          <w:rFonts w:ascii="Times New Roman" w:hAnsi="Times New Roman" w:cs="Times New Roman"/>
          <w:sz w:val="24"/>
          <w:szCs w:val="24"/>
        </w:rPr>
        <w:t>.</w:t>
      </w:r>
      <w:r w:rsidR="00B017C8" w:rsidRPr="00EA50F9">
        <w:rPr>
          <w:rFonts w:ascii="Times New Roman" w:hAnsi="Times New Roman" w:cs="Times New Roman"/>
          <w:sz w:val="24"/>
          <w:szCs w:val="24"/>
        </w:rPr>
        <w:t>“</w:t>
      </w:r>
      <w:proofErr w:type="gramEnd"/>
      <w:r w:rsidR="00B017C8" w:rsidRPr="00EA50F9">
        <w:rPr>
          <w:rFonts w:ascii="Times New Roman" w:hAnsi="Times New Roman" w:cs="Times New Roman"/>
          <w:sz w:val="24"/>
          <w:szCs w:val="24"/>
        </w:rPr>
        <w:t xml:space="preserve"> berikanlah kepada Kaisar apa yang wajib kamu berikan kepada Kaisar dan kepada Allah apa yang wajib kamu berikan kepada Allah.” Hal ini juga dapat menjadi indikator bahwa masyarak</w:t>
      </w:r>
      <w:r w:rsidR="0053230E">
        <w:rPr>
          <w:rFonts w:ascii="Times New Roman" w:hAnsi="Times New Roman" w:cs="Times New Roman"/>
          <w:sz w:val="24"/>
          <w:szCs w:val="24"/>
        </w:rPr>
        <w:t>at wajib mendukung pemerintahan.</w:t>
      </w:r>
    </w:p>
    <w:p w:rsidR="00945DCB" w:rsidRDefault="00B017C8" w:rsidP="00F44717">
      <w:pPr>
        <w:spacing w:after="0" w:line="240" w:lineRule="auto"/>
        <w:ind w:firstLine="720"/>
        <w:jc w:val="both"/>
        <w:rPr>
          <w:rFonts w:ascii="Times New Roman" w:hAnsi="Times New Roman" w:cs="Times New Roman"/>
          <w:sz w:val="24"/>
          <w:szCs w:val="24"/>
        </w:rPr>
      </w:pPr>
      <w:r w:rsidRPr="00EA50F9">
        <w:rPr>
          <w:rFonts w:ascii="Times New Roman" w:hAnsi="Times New Roman" w:cs="Times New Roman"/>
          <w:sz w:val="24"/>
          <w:szCs w:val="24"/>
        </w:rPr>
        <w:t xml:space="preserve">Paulus juga menyampaikan ada </w:t>
      </w:r>
      <w:proofErr w:type="gramStart"/>
      <w:r w:rsidRPr="00EA50F9">
        <w:rPr>
          <w:rFonts w:ascii="Times New Roman" w:hAnsi="Times New Roman" w:cs="Times New Roman"/>
          <w:sz w:val="24"/>
          <w:szCs w:val="24"/>
        </w:rPr>
        <w:t>maksud  Tuhan</w:t>
      </w:r>
      <w:proofErr w:type="gramEnd"/>
      <w:r w:rsidRPr="00EA50F9">
        <w:rPr>
          <w:rFonts w:ascii="Times New Roman" w:hAnsi="Times New Roman" w:cs="Times New Roman"/>
          <w:sz w:val="24"/>
          <w:szCs w:val="24"/>
        </w:rPr>
        <w:t xml:space="preserve"> untuk membela dan menopang negara, menghormati para pemimpin, dan instansi pemerintahan. Hal ini dapat dilihat di antaranya ketika Paulus menasihati orang Kristen untuk ber</w:t>
      </w:r>
      <w:r w:rsidR="00202ADE">
        <w:rPr>
          <w:rFonts w:ascii="Times New Roman" w:hAnsi="Times New Roman" w:cs="Times New Roman"/>
          <w:sz w:val="24"/>
          <w:szCs w:val="24"/>
        </w:rPr>
        <w:t>doa bagi Negara mereka (Tim</w:t>
      </w:r>
      <w:r w:rsidRPr="00EA50F9">
        <w:rPr>
          <w:rFonts w:ascii="Times New Roman" w:hAnsi="Times New Roman" w:cs="Times New Roman"/>
          <w:sz w:val="24"/>
          <w:szCs w:val="24"/>
        </w:rPr>
        <w:t xml:space="preserve"> 2:1-2) yang berbunyi “Pertama-tama, aku menasihatkan kamu untuk menaikkan permohon</w:t>
      </w:r>
      <w:r w:rsidR="0053230E">
        <w:rPr>
          <w:rFonts w:ascii="Times New Roman" w:hAnsi="Times New Roman" w:cs="Times New Roman"/>
          <w:sz w:val="24"/>
          <w:szCs w:val="24"/>
        </w:rPr>
        <w:t xml:space="preserve">an </w:t>
      </w:r>
      <w:r w:rsidR="0024298C">
        <w:rPr>
          <w:rFonts w:ascii="Times New Roman" w:hAnsi="Times New Roman" w:cs="Times New Roman"/>
          <w:sz w:val="24"/>
          <w:szCs w:val="24"/>
        </w:rPr>
        <w:t>doa, doa syafaat dan ucapan</w:t>
      </w:r>
      <w:r w:rsidRPr="00EA50F9">
        <w:rPr>
          <w:rFonts w:ascii="Times New Roman" w:hAnsi="Times New Roman" w:cs="Times New Roman"/>
          <w:sz w:val="24"/>
          <w:szCs w:val="24"/>
        </w:rPr>
        <w:t xml:space="preserve"> syukur bagi semua orang, bagi raja-raja, dan semua orang yang duduk di pemerintahan supaya kita dapat menjalani hidup yang tenang dan damai dalam segala kesalehan dan kehormatan”.  Seperti yang </w:t>
      </w:r>
      <w:r w:rsidR="00187438">
        <w:rPr>
          <w:rFonts w:ascii="Times New Roman" w:hAnsi="Times New Roman" w:cs="Times New Roman"/>
          <w:sz w:val="24"/>
          <w:szCs w:val="24"/>
        </w:rPr>
        <w:t xml:space="preserve">juga </w:t>
      </w:r>
      <w:r w:rsidRPr="00EA50F9">
        <w:rPr>
          <w:rFonts w:ascii="Times New Roman" w:hAnsi="Times New Roman" w:cs="Times New Roman"/>
          <w:sz w:val="24"/>
          <w:szCs w:val="24"/>
        </w:rPr>
        <w:t xml:space="preserve">diungkapkan dalam Perjanjian Lama dalam kitab Tawarikh sangat jelas memberikan perintah bagi masyarakat untuk menjaga Negara dan bangsa </w:t>
      </w:r>
      <w:r w:rsidR="00187438">
        <w:rPr>
          <w:rFonts w:ascii="Times New Roman" w:hAnsi="Times New Roman" w:cs="Times New Roman"/>
          <w:sz w:val="24"/>
          <w:szCs w:val="24"/>
        </w:rPr>
        <w:t xml:space="preserve">dimana </w:t>
      </w:r>
      <w:r w:rsidRPr="00EA50F9">
        <w:rPr>
          <w:rFonts w:ascii="Times New Roman" w:hAnsi="Times New Roman" w:cs="Times New Roman"/>
          <w:sz w:val="24"/>
          <w:szCs w:val="24"/>
        </w:rPr>
        <w:t xml:space="preserve">tempat orang percaya </w:t>
      </w:r>
      <w:r w:rsidR="006E3CB2" w:rsidRPr="00EA50F9">
        <w:rPr>
          <w:rFonts w:ascii="Times New Roman" w:hAnsi="Times New Roman" w:cs="Times New Roman"/>
          <w:sz w:val="24"/>
          <w:szCs w:val="24"/>
        </w:rPr>
        <w:t>tinggal dan menetap</w:t>
      </w:r>
      <w:r w:rsidRPr="00EA50F9">
        <w:rPr>
          <w:rFonts w:ascii="Times New Roman" w:hAnsi="Times New Roman" w:cs="Times New Roman"/>
          <w:sz w:val="24"/>
          <w:szCs w:val="24"/>
        </w:rPr>
        <w:t xml:space="preserve"> agar tercipta kedamaian dan kesejahteraan, </w:t>
      </w:r>
      <w:r w:rsidR="006E3CB2" w:rsidRPr="00EA50F9">
        <w:rPr>
          <w:rFonts w:ascii="Times New Roman" w:hAnsi="Times New Roman" w:cs="Times New Roman"/>
          <w:sz w:val="24"/>
          <w:szCs w:val="24"/>
        </w:rPr>
        <w:t>seperti yang dinyatakan firman Tawarikh 7:14</w:t>
      </w:r>
      <w:r w:rsidRPr="00EA50F9">
        <w:rPr>
          <w:rFonts w:ascii="Times New Roman" w:hAnsi="Times New Roman" w:cs="Times New Roman"/>
          <w:sz w:val="24"/>
          <w:szCs w:val="24"/>
        </w:rPr>
        <w:t xml:space="preserve"> </w:t>
      </w:r>
      <w:r w:rsidR="006E3CB2" w:rsidRPr="00EA50F9">
        <w:rPr>
          <w:rFonts w:ascii="Times New Roman" w:hAnsi="Times New Roman" w:cs="Times New Roman"/>
          <w:sz w:val="24"/>
          <w:szCs w:val="24"/>
        </w:rPr>
        <w:t>…</w:t>
      </w:r>
      <w:r w:rsidRPr="00EA50F9">
        <w:rPr>
          <w:rFonts w:ascii="Times New Roman" w:hAnsi="Times New Roman" w:cs="Times New Roman"/>
          <w:sz w:val="24"/>
          <w:szCs w:val="24"/>
        </w:rPr>
        <w:t xml:space="preserve"> jika umat-Ku memanggil nama-Ku, merendahkan diri, berdoa dan mencari Aku, serta meninggalkan jalan yang jahat, maka Aku akan mendengar mereka dari surga dan mengampuni dosa mereka serta memulihkan negeri mereka."</w:t>
      </w:r>
      <w:r w:rsidR="006E3CB2" w:rsidRPr="00EA50F9">
        <w:rPr>
          <w:rFonts w:ascii="Times New Roman" w:hAnsi="Times New Roman" w:cs="Times New Roman"/>
          <w:sz w:val="24"/>
          <w:szCs w:val="24"/>
        </w:rPr>
        <w:t xml:space="preserve"> Sangat jelas bahwa keterlibatan orang percaya terhadap kepedulian akan bangsanya dapat mempengaruhi </w:t>
      </w:r>
      <w:r w:rsidR="00DF44B7" w:rsidRPr="00EA50F9">
        <w:rPr>
          <w:rFonts w:ascii="Times New Roman" w:hAnsi="Times New Roman" w:cs="Times New Roman"/>
          <w:sz w:val="24"/>
          <w:szCs w:val="24"/>
        </w:rPr>
        <w:t>kondisi keamanan bangsa, karena kekristenan mengajarkan penundukan kepada pemerintah karena pemerintah ditetapkan oleh Allah, dengan demikian terwujud kerukunan.</w:t>
      </w:r>
      <w:r w:rsidR="00DF44B7" w:rsidRPr="00EA50F9">
        <w:rPr>
          <w:rStyle w:val="FootnoteReference"/>
          <w:rFonts w:ascii="Times New Roman" w:hAnsi="Times New Roman" w:cs="Times New Roman"/>
          <w:sz w:val="24"/>
          <w:szCs w:val="24"/>
        </w:rPr>
        <w:footnoteReference w:id="30"/>
      </w:r>
      <w:r w:rsidR="003F2ABE" w:rsidRPr="00EA50F9">
        <w:rPr>
          <w:rFonts w:ascii="Times New Roman" w:hAnsi="Times New Roman" w:cs="Times New Roman"/>
          <w:sz w:val="24"/>
          <w:szCs w:val="24"/>
        </w:rPr>
        <w:t xml:space="preserve"> </w:t>
      </w:r>
    </w:p>
    <w:p w:rsidR="001510A1" w:rsidRPr="005E0FA4" w:rsidRDefault="003F2ABE" w:rsidP="00F44717">
      <w:pPr>
        <w:spacing w:after="0" w:line="240" w:lineRule="auto"/>
        <w:ind w:firstLine="720"/>
        <w:jc w:val="both"/>
        <w:rPr>
          <w:rFonts w:ascii="Times New Roman" w:hAnsi="Times New Roman" w:cs="Times New Roman"/>
          <w:sz w:val="24"/>
          <w:szCs w:val="24"/>
        </w:rPr>
      </w:pPr>
      <w:r w:rsidRPr="00EA50F9">
        <w:rPr>
          <w:rFonts w:ascii="Times New Roman" w:hAnsi="Times New Roman" w:cs="Times New Roman"/>
          <w:sz w:val="24"/>
          <w:szCs w:val="24"/>
        </w:rPr>
        <w:lastRenderedPageBreak/>
        <w:t>Seperti yang disampaikan oleh Yonatan Alex Arifianto bahwa Kekristenan juga dituntut bukan sekadar menjadi bagian dari penduduk dan kota atau tempat tinggal yang dipercayakan namun juga diminta untuk mengusahan kesejahteraan dan</w:t>
      </w:r>
      <w:r w:rsidR="00187438">
        <w:rPr>
          <w:rFonts w:ascii="Times New Roman" w:hAnsi="Times New Roman" w:cs="Times New Roman"/>
          <w:sz w:val="24"/>
          <w:szCs w:val="24"/>
        </w:rPr>
        <w:t xml:space="preserve"> terus </w:t>
      </w:r>
      <w:r w:rsidRPr="00EA50F9">
        <w:rPr>
          <w:rFonts w:ascii="Times New Roman" w:hAnsi="Times New Roman" w:cs="Times New Roman"/>
          <w:sz w:val="24"/>
          <w:szCs w:val="24"/>
        </w:rPr>
        <w:t>berdoa</w:t>
      </w:r>
      <w:r w:rsidR="00187438">
        <w:rPr>
          <w:rFonts w:ascii="Times New Roman" w:hAnsi="Times New Roman" w:cs="Times New Roman"/>
          <w:sz w:val="24"/>
          <w:szCs w:val="24"/>
        </w:rPr>
        <w:t xml:space="preserve"> karena </w:t>
      </w:r>
      <w:r w:rsidRPr="00EA50F9">
        <w:rPr>
          <w:rFonts w:ascii="Times New Roman" w:hAnsi="Times New Roman" w:cs="Times New Roman"/>
          <w:sz w:val="24"/>
          <w:szCs w:val="24"/>
        </w:rPr>
        <w:t>hal ini merupakan tindakan aktif dalam memb</w:t>
      </w:r>
      <w:r w:rsidR="00440C27">
        <w:rPr>
          <w:rFonts w:ascii="Times New Roman" w:hAnsi="Times New Roman" w:cs="Times New Roman"/>
          <w:sz w:val="24"/>
          <w:szCs w:val="24"/>
        </w:rPr>
        <w:t>angun kebersamaan dalam mengusa</w:t>
      </w:r>
      <w:r w:rsidRPr="00EA50F9">
        <w:rPr>
          <w:rFonts w:ascii="Times New Roman" w:hAnsi="Times New Roman" w:cs="Times New Roman"/>
          <w:sz w:val="24"/>
          <w:szCs w:val="24"/>
        </w:rPr>
        <w:t>hakan kerukunan (Yer. 29:7; Gal. 6:10).</w:t>
      </w:r>
      <w:r w:rsidR="00DD66A1" w:rsidRPr="00EA50F9">
        <w:rPr>
          <w:rStyle w:val="FootnoteReference"/>
          <w:rFonts w:ascii="Times New Roman" w:hAnsi="Times New Roman" w:cs="Times New Roman"/>
          <w:sz w:val="24"/>
          <w:szCs w:val="24"/>
        </w:rPr>
        <w:footnoteReference w:id="31"/>
      </w:r>
      <w:r w:rsidR="00440C27">
        <w:rPr>
          <w:rFonts w:ascii="Times New Roman" w:hAnsi="Times New Roman" w:cs="Times New Roman"/>
          <w:sz w:val="24"/>
          <w:szCs w:val="24"/>
        </w:rPr>
        <w:t xml:space="preserve">  Begitu juga pernyataan  </w:t>
      </w:r>
      <w:r w:rsidR="00440C27" w:rsidRPr="00440C27">
        <w:rPr>
          <w:rFonts w:ascii="Times New Roman" w:hAnsi="Times New Roman" w:cs="Times New Roman"/>
          <w:sz w:val="24"/>
          <w:szCs w:val="24"/>
        </w:rPr>
        <w:t>Paulus kepada Titus. “Ingatkanlah mereka supaya mereka tunduk pada pemerintah dan orang-orang yang berkuasa, taat dan siap untuk melakukan setiap pekerjaan</w:t>
      </w:r>
      <w:r w:rsidR="00440C27">
        <w:rPr>
          <w:rFonts w:ascii="Times New Roman" w:hAnsi="Times New Roman" w:cs="Times New Roman"/>
          <w:sz w:val="24"/>
          <w:szCs w:val="24"/>
        </w:rPr>
        <w:t xml:space="preserve"> yang baik” (Titus 3:1)</w:t>
      </w:r>
      <w:r w:rsidR="0022418B">
        <w:rPr>
          <w:rFonts w:ascii="Times New Roman" w:hAnsi="Times New Roman" w:cs="Times New Roman"/>
          <w:sz w:val="24"/>
          <w:szCs w:val="24"/>
        </w:rPr>
        <w:t xml:space="preserve">. </w:t>
      </w:r>
      <w:r w:rsidR="0022418B" w:rsidRPr="0022418B">
        <w:rPr>
          <w:rFonts w:ascii="Times New Roman" w:hAnsi="Times New Roman" w:cs="Times New Roman"/>
          <w:sz w:val="24"/>
          <w:szCs w:val="24"/>
        </w:rPr>
        <w:t xml:space="preserve">Pemerintah memang harus ditaati </w:t>
      </w:r>
      <w:r w:rsidR="0022418B">
        <w:rPr>
          <w:rFonts w:ascii="Times New Roman" w:hAnsi="Times New Roman" w:cs="Times New Roman"/>
          <w:sz w:val="24"/>
          <w:szCs w:val="24"/>
        </w:rPr>
        <w:t xml:space="preserve">dan dihormati </w:t>
      </w:r>
      <w:r w:rsidR="0022418B" w:rsidRPr="0022418B">
        <w:rPr>
          <w:rFonts w:ascii="Times New Roman" w:hAnsi="Times New Roman" w:cs="Times New Roman"/>
          <w:sz w:val="24"/>
          <w:szCs w:val="24"/>
        </w:rPr>
        <w:t>tetapi ketaatan itu punya batas dan tidak bersifat total</w:t>
      </w:r>
      <w:r w:rsidR="0022418B">
        <w:rPr>
          <w:rFonts w:ascii="Times New Roman" w:hAnsi="Times New Roman" w:cs="Times New Roman"/>
          <w:sz w:val="24"/>
          <w:szCs w:val="24"/>
        </w:rPr>
        <w:t xml:space="preserve"> yang menyeluruh</w:t>
      </w:r>
      <w:r w:rsidR="0022418B" w:rsidRPr="0022418B">
        <w:rPr>
          <w:rFonts w:ascii="Times New Roman" w:hAnsi="Times New Roman" w:cs="Times New Roman"/>
          <w:sz w:val="24"/>
          <w:szCs w:val="24"/>
        </w:rPr>
        <w:t xml:space="preserve">. Dalam perspektif </w:t>
      </w:r>
      <w:r w:rsidR="0022418B">
        <w:rPr>
          <w:rFonts w:ascii="Times New Roman" w:hAnsi="Times New Roman" w:cs="Times New Roman"/>
          <w:sz w:val="24"/>
          <w:szCs w:val="24"/>
        </w:rPr>
        <w:t xml:space="preserve">iman </w:t>
      </w:r>
      <w:r w:rsidR="0022418B" w:rsidRPr="0022418B">
        <w:rPr>
          <w:rFonts w:ascii="Times New Roman" w:hAnsi="Times New Roman" w:cs="Times New Roman"/>
          <w:sz w:val="24"/>
          <w:szCs w:val="24"/>
        </w:rPr>
        <w:t>Kristiani, acuan ketaatan itu adalah Allah sendiri dan hukum-hukumNya.</w:t>
      </w:r>
      <w:r w:rsidR="0022418B">
        <w:rPr>
          <w:rStyle w:val="FootnoteReference"/>
          <w:rFonts w:ascii="Times New Roman" w:hAnsi="Times New Roman" w:cs="Times New Roman"/>
          <w:sz w:val="24"/>
          <w:szCs w:val="24"/>
        </w:rPr>
        <w:footnoteReference w:id="32"/>
      </w:r>
      <w:r w:rsidR="0022418B" w:rsidRPr="0022418B">
        <w:rPr>
          <w:rFonts w:ascii="Times New Roman" w:hAnsi="Times New Roman" w:cs="Times New Roman"/>
          <w:sz w:val="24"/>
          <w:szCs w:val="24"/>
        </w:rPr>
        <w:t xml:space="preserve"> </w:t>
      </w:r>
      <w:r w:rsidR="00945DCB">
        <w:rPr>
          <w:rFonts w:ascii="Times New Roman" w:hAnsi="Times New Roman" w:cs="Times New Roman"/>
          <w:sz w:val="24"/>
          <w:szCs w:val="24"/>
        </w:rPr>
        <w:t xml:space="preserve">Sehingga orang percaya diharuskan </w:t>
      </w:r>
      <w:r w:rsidR="00945DCB" w:rsidRPr="00945DCB">
        <w:rPr>
          <w:rFonts w:ascii="Times New Roman" w:hAnsi="Times New Roman" w:cs="Times New Roman"/>
          <w:sz w:val="24"/>
          <w:szCs w:val="24"/>
        </w:rPr>
        <w:t xml:space="preserve">untuk taat kepada pemerintah selama pemerintahan itu tidak melawan hukum Allah dan selama pemerintah itu tidak menganjurkan kita melakukan kejahatan atau </w:t>
      </w:r>
      <w:r w:rsidR="00945DCB" w:rsidRPr="005E0FA4">
        <w:rPr>
          <w:rFonts w:ascii="Times New Roman" w:hAnsi="Times New Roman" w:cs="Times New Roman"/>
          <w:sz w:val="24"/>
          <w:szCs w:val="24"/>
        </w:rPr>
        <w:t>menindas rakyatnya.</w:t>
      </w:r>
      <w:r w:rsidR="00945DCB" w:rsidRPr="005E0FA4">
        <w:rPr>
          <w:rStyle w:val="FootnoteReference"/>
          <w:rFonts w:ascii="Times New Roman" w:hAnsi="Times New Roman" w:cs="Times New Roman"/>
          <w:sz w:val="24"/>
          <w:szCs w:val="24"/>
        </w:rPr>
        <w:footnoteReference w:id="33"/>
      </w:r>
      <w:r w:rsidR="005E0FA4" w:rsidRPr="005E0FA4">
        <w:rPr>
          <w:rFonts w:ascii="Times New Roman" w:hAnsi="Times New Roman" w:cs="Times New Roman"/>
          <w:sz w:val="24"/>
          <w:szCs w:val="24"/>
        </w:rPr>
        <w:t xml:space="preserve"> Namun orang percaya ataupun </w:t>
      </w:r>
      <w:r w:rsidR="005E0FA4" w:rsidRPr="005E0FA4">
        <w:rPr>
          <w:rFonts w:ascii="Times New Roman" w:hAnsi="Times New Roman" w:cs="Times New Roman"/>
          <w:sz w:val="24"/>
          <w:szCs w:val="24"/>
        </w:rPr>
        <w:t>gereja lokal</w:t>
      </w:r>
      <w:r w:rsidR="00187438">
        <w:rPr>
          <w:rFonts w:ascii="Times New Roman" w:hAnsi="Times New Roman" w:cs="Times New Roman"/>
          <w:sz w:val="24"/>
          <w:szCs w:val="24"/>
        </w:rPr>
        <w:t xml:space="preserve"> untuk</w:t>
      </w:r>
      <w:r w:rsidR="005E0FA4" w:rsidRPr="005E0FA4">
        <w:rPr>
          <w:rFonts w:ascii="Times New Roman" w:hAnsi="Times New Roman" w:cs="Times New Roman"/>
          <w:sz w:val="24"/>
          <w:szCs w:val="24"/>
        </w:rPr>
        <w:t xml:space="preserve"> tidak sembarangan melanggar otoritas yang sudah Tuhan tetapkan.</w:t>
      </w:r>
      <w:r w:rsidR="005E0FA4" w:rsidRPr="005E0FA4">
        <w:rPr>
          <w:rStyle w:val="FootnoteReference"/>
          <w:rFonts w:ascii="Times New Roman" w:hAnsi="Times New Roman" w:cs="Times New Roman"/>
          <w:sz w:val="24"/>
          <w:szCs w:val="24"/>
        </w:rPr>
        <w:footnoteReference w:id="34"/>
      </w:r>
    </w:p>
    <w:p w:rsidR="00B017C8" w:rsidRPr="005E0FA4" w:rsidRDefault="00DF44B7" w:rsidP="00F44717">
      <w:pPr>
        <w:spacing w:after="0" w:line="240" w:lineRule="auto"/>
        <w:ind w:firstLine="720"/>
        <w:jc w:val="both"/>
        <w:rPr>
          <w:rFonts w:ascii="Times New Roman" w:hAnsi="Times New Roman" w:cs="Times New Roman"/>
          <w:sz w:val="24"/>
          <w:szCs w:val="24"/>
        </w:rPr>
      </w:pPr>
      <w:r w:rsidRPr="005E0FA4">
        <w:rPr>
          <w:rFonts w:ascii="Times New Roman" w:hAnsi="Times New Roman" w:cs="Times New Roman"/>
          <w:sz w:val="24"/>
          <w:szCs w:val="24"/>
        </w:rPr>
        <w:t xml:space="preserve"> </w:t>
      </w:r>
    </w:p>
    <w:p w:rsidR="009063C7" w:rsidRPr="00EA50F9" w:rsidRDefault="009063C7" w:rsidP="00F44717">
      <w:pPr>
        <w:spacing w:after="0" w:line="240" w:lineRule="auto"/>
        <w:jc w:val="both"/>
        <w:rPr>
          <w:rFonts w:ascii="Times New Roman" w:hAnsi="Times New Roman" w:cs="Times New Roman"/>
          <w:b/>
          <w:i/>
          <w:sz w:val="24"/>
          <w:szCs w:val="24"/>
        </w:rPr>
      </w:pPr>
      <w:r w:rsidRPr="00EA50F9">
        <w:rPr>
          <w:rFonts w:ascii="Times New Roman" w:hAnsi="Times New Roman" w:cs="Times New Roman"/>
          <w:b/>
          <w:i/>
          <w:sz w:val="24"/>
          <w:szCs w:val="24"/>
        </w:rPr>
        <w:t>Bela negara kewajiban Orang Percaya</w:t>
      </w:r>
    </w:p>
    <w:p w:rsidR="00BB67FF" w:rsidRPr="00EA50F9" w:rsidRDefault="00BB67FF" w:rsidP="00F44717">
      <w:pPr>
        <w:spacing w:after="0" w:line="240" w:lineRule="auto"/>
        <w:jc w:val="both"/>
        <w:rPr>
          <w:rFonts w:ascii="Times New Roman" w:hAnsi="Times New Roman" w:cs="Times New Roman"/>
          <w:b/>
          <w:i/>
          <w:sz w:val="24"/>
          <w:szCs w:val="24"/>
        </w:rPr>
      </w:pPr>
    </w:p>
    <w:p w:rsidR="009063C7" w:rsidRPr="00EA50F9" w:rsidRDefault="00606051" w:rsidP="00F44717">
      <w:pPr>
        <w:spacing w:after="0" w:line="240" w:lineRule="auto"/>
        <w:ind w:firstLine="720"/>
        <w:jc w:val="both"/>
        <w:rPr>
          <w:rFonts w:ascii="Times New Roman" w:hAnsi="Times New Roman" w:cs="Times New Roman"/>
          <w:sz w:val="24"/>
          <w:szCs w:val="24"/>
        </w:rPr>
      </w:pPr>
      <w:r w:rsidRPr="00EA50F9">
        <w:rPr>
          <w:rFonts w:ascii="Times New Roman" w:hAnsi="Times New Roman" w:cs="Times New Roman"/>
          <w:sz w:val="24"/>
          <w:szCs w:val="24"/>
        </w:rPr>
        <w:t>Negara atau pemerintah yang merupakan suatu komunitas yang terbentuk di wilayah tertentu sebenarnya menyatakan keinginan Allah agar manusia hidup tidak di dalam kesendirian tetapi tinggal di dalam komunitas dengan manusia lainnya dan Allah juga menghendaki agar manusia menjalani kehidupan dengan baik di dalam komunitas yang teratur di mana ia tinggal. Oleh karena itu negara mempunyai peranan yang sangat vital untuk mewujudkan kehidupan komunitas yang baik.</w:t>
      </w:r>
      <w:r w:rsidRPr="00EA50F9">
        <w:rPr>
          <w:rStyle w:val="FootnoteReference"/>
          <w:rFonts w:ascii="Times New Roman" w:hAnsi="Times New Roman" w:cs="Times New Roman"/>
          <w:sz w:val="24"/>
          <w:szCs w:val="24"/>
        </w:rPr>
        <w:footnoteReference w:id="35"/>
      </w:r>
      <w:r w:rsidRPr="00EA50F9">
        <w:rPr>
          <w:rFonts w:ascii="Times New Roman" w:hAnsi="Times New Roman" w:cs="Times New Roman"/>
          <w:sz w:val="24"/>
          <w:szCs w:val="24"/>
        </w:rPr>
        <w:t xml:space="preserve"> </w:t>
      </w:r>
      <w:r w:rsidR="00DD3E39" w:rsidRPr="00EA50F9">
        <w:rPr>
          <w:rFonts w:ascii="Times New Roman" w:hAnsi="Times New Roman" w:cs="Times New Roman"/>
          <w:sz w:val="24"/>
          <w:szCs w:val="24"/>
        </w:rPr>
        <w:t xml:space="preserve">Bela negara merupakan </w:t>
      </w:r>
      <w:r w:rsidR="009063C7" w:rsidRPr="00EA50F9">
        <w:rPr>
          <w:rFonts w:ascii="Times New Roman" w:hAnsi="Times New Roman" w:cs="Times New Roman"/>
          <w:sz w:val="24"/>
          <w:szCs w:val="24"/>
        </w:rPr>
        <w:t>sebuah konsep yang disusun oleh perangkat perundangan dan petinggi suatu negara tentang semangat cinta tanah air seseorang, suatu kelompok atau seluruh komponen warga negara Indonesia dalam kepentingan mempertahankan eksitensi negara Indonesia. Bela negara juga adalah hak dan kewajiban setiap warga negara, bukan hanya para petinggi pertahanan negara saja, akan tetapi setiap warga negara juga memiliki hak dan kewajiban untuk membela negara.</w:t>
      </w:r>
      <w:r w:rsidR="009063C7" w:rsidRPr="00EA50F9">
        <w:rPr>
          <w:rStyle w:val="FootnoteReference"/>
          <w:rFonts w:ascii="Times New Roman" w:hAnsi="Times New Roman" w:cs="Times New Roman"/>
          <w:sz w:val="24"/>
          <w:szCs w:val="24"/>
        </w:rPr>
        <w:footnoteReference w:id="36"/>
      </w:r>
      <w:r w:rsidR="00DD3E39" w:rsidRPr="00EA50F9">
        <w:rPr>
          <w:rFonts w:ascii="Times New Roman" w:hAnsi="Times New Roman" w:cs="Times New Roman"/>
          <w:sz w:val="24"/>
          <w:szCs w:val="24"/>
        </w:rPr>
        <w:t xml:space="preserve"> B</w:t>
      </w:r>
      <w:r w:rsidR="009063C7" w:rsidRPr="00EA50F9">
        <w:rPr>
          <w:rFonts w:ascii="Times New Roman" w:hAnsi="Times New Roman" w:cs="Times New Roman"/>
          <w:sz w:val="24"/>
          <w:szCs w:val="24"/>
        </w:rPr>
        <w:t>ela negara itu hakikatnya ialah kesediaan berbakti pada negara dan kesediaan berkorban membela negara. Tercakup di dalamnya adalah bersikap dan berbuat yang terbaik bagi bangsa dan negara. Wujud bela negara ialah cinta tanah air, kesadaran berbangsa dan bernegara, yakin akan kesaktian Pancasila, rela berkorban untuk bangsa dan negara, serta mempunyai kemampuan awal bela negara.</w:t>
      </w:r>
      <w:r w:rsidR="009063C7" w:rsidRPr="00EA50F9">
        <w:rPr>
          <w:rStyle w:val="FootnoteReference"/>
          <w:rFonts w:ascii="Times New Roman" w:hAnsi="Times New Roman" w:cs="Times New Roman"/>
          <w:sz w:val="24"/>
          <w:szCs w:val="24"/>
        </w:rPr>
        <w:footnoteReference w:id="37"/>
      </w:r>
    </w:p>
    <w:p w:rsidR="00926D19" w:rsidRPr="00EA50F9" w:rsidRDefault="00C44499" w:rsidP="00F447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w:t>
      </w:r>
      <w:r w:rsidR="009063C7" w:rsidRPr="00EA50F9">
        <w:rPr>
          <w:rFonts w:ascii="Times New Roman" w:hAnsi="Times New Roman" w:cs="Times New Roman"/>
          <w:sz w:val="24"/>
          <w:szCs w:val="24"/>
        </w:rPr>
        <w:t>asyarakat harus memiliki semangat nasionalisme, patriotisme, cinta tanah air dan kemampuan fisik dan disiplin untuk membela negara ketika negara dalam keadaan perang menghadapi musuh. Bela negara</w:t>
      </w:r>
      <w:r>
        <w:rPr>
          <w:rFonts w:ascii="Times New Roman" w:hAnsi="Times New Roman" w:cs="Times New Roman"/>
          <w:sz w:val="24"/>
          <w:szCs w:val="24"/>
        </w:rPr>
        <w:t xml:space="preserve"> sebagai landasan untuk membentuk nasionalime juga</w:t>
      </w:r>
      <w:r w:rsidR="009063C7" w:rsidRPr="00EA50F9">
        <w:rPr>
          <w:rFonts w:ascii="Times New Roman" w:hAnsi="Times New Roman" w:cs="Times New Roman"/>
          <w:sz w:val="24"/>
          <w:szCs w:val="24"/>
        </w:rPr>
        <w:t xml:space="preserve"> sangat penting bagi bangsa Indonesia mengingat sistem pertahanan negara adalah sistem pertahanan semesta dimana rakyat merupakan komponen pendukung yang harus siap membela negara dari berbagai ancaman musuh.</w:t>
      </w:r>
      <w:r w:rsidR="009063C7" w:rsidRPr="00EA50F9">
        <w:rPr>
          <w:rStyle w:val="FootnoteReference"/>
          <w:sz w:val="24"/>
          <w:szCs w:val="24"/>
        </w:rPr>
        <w:footnoteReference w:id="38"/>
      </w:r>
      <w:r>
        <w:rPr>
          <w:rFonts w:ascii="Times New Roman" w:hAnsi="Times New Roman" w:cs="Times New Roman"/>
          <w:sz w:val="24"/>
          <w:szCs w:val="24"/>
        </w:rPr>
        <w:t xml:space="preserve"> </w:t>
      </w:r>
      <w:r w:rsidR="00B52143" w:rsidRPr="00EA50F9">
        <w:rPr>
          <w:rFonts w:ascii="Times New Roman" w:hAnsi="Times New Roman" w:cs="Times New Roman"/>
          <w:sz w:val="24"/>
          <w:szCs w:val="24"/>
        </w:rPr>
        <w:t>P</w:t>
      </w:r>
      <w:r w:rsidR="009063C7" w:rsidRPr="00EA50F9">
        <w:rPr>
          <w:rFonts w:ascii="Times New Roman" w:hAnsi="Times New Roman" w:cs="Times New Roman"/>
          <w:sz w:val="24"/>
          <w:szCs w:val="24"/>
        </w:rPr>
        <w:t>artisipasi masyarakat dalam mewujudkan stabilitas keamanan nasional sesuai dengan bidangnya masing-masing.</w:t>
      </w:r>
      <w:r w:rsidR="009063C7" w:rsidRPr="00EA50F9">
        <w:rPr>
          <w:rStyle w:val="FootnoteReference"/>
          <w:sz w:val="24"/>
          <w:szCs w:val="24"/>
        </w:rPr>
        <w:footnoteReference w:id="39"/>
      </w:r>
      <w:r w:rsidR="00926D19" w:rsidRPr="00EA50F9">
        <w:rPr>
          <w:rFonts w:ascii="Times New Roman" w:hAnsi="Times New Roman" w:cs="Times New Roman"/>
          <w:sz w:val="24"/>
          <w:szCs w:val="24"/>
        </w:rPr>
        <w:t xml:space="preserve"> Demi men</w:t>
      </w:r>
      <w:r>
        <w:rPr>
          <w:rFonts w:ascii="Times New Roman" w:hAnsi="Times New Roman" w:cs="Times New Roman"/>
          <w:sz w:val="24"/>
          <w:szCs w:val="24"/>
        </w:rPr>
        <w:t>jaga hal itu masyarakat dan oran</w:t>
      </w:r>
      <w:r w:rsidR="00926D19" w:rsidRPr="00EA50F9">
        <w:rPr>
          <w:rFonts w:ascii="Times New Roman" w:hAnsi="Times New Roman" w:cs="Times New Roman"/>
          <w:sz w:val="24"/>
          <w:szCs w:val="24"/>
        </w:rPr>
        <w:t>g percaya dapat mengembangkan  multikulturalisme  yang mutlak harus dibentuk dan ditanamkan dalam suatu kehidupan masyarakat majemuk. Jika hal tersebut tidak ditanamkan dalam suatu masyarakat yang majemuk, agar kemajemukan tidak memicu terjadinya perpecahan dan konflik. Indonesia sebagai bangsa yang multikultural harus mengembangkan wawasan multikultural tersebut dalam semua tatanan ke</w:t>
      </w:r>
      <w:r w:rsidR="00082E9F">
        <w:rPr>
          <w:rFonts w:ascii="Times New Roman" w:hAnsi="Times New Roman" w:cs="Times New Roman"/>
          <w:sz w:val="24"/>
          <w:szCs w:val="24"/>
        </w:rPr>
        <w:t>hidupan yang bernafaskan nilai-</w:t>
      </w:r>
      <w:r w:rsidR="00926D19" w:rsidRPr="00EA50F9">
        <w:rPr>
          <w:rFonts w:ascii="Times New Roman" w:hAnsi="Times New Roman" w:cs="Times New Roman"/>
          <w:sz w:val="24"/>
          <w:szCs w:val="24"/>
        </w:rPr>
        <w:t>nilai kebhinekaan.</w:t>
      </w:r>
      <w:r w:rsidR="00926D19" w:rsidRPr="00EA50F9">
        <w:rPr>
          <w:rStyle w:val="FootnoteReference"/>
          <w:sz w:val="24"/>
          <w:szCs w:val="24"/>
        </w:rPr>
        <w:footnoteReference w:id="40"/>
      </w:r>
      <w:r w:rsidR="00B017C8" w:rsidRPr="00EA50F9">
        <w:rPr>
          <w:rFonts w:ascii="Times New Roman" w:hAnsi="Times New Roman" w:cs="Times New Roman"/>
          <w:sz w:val="24"/>
          <w:szCs w:val="24"/>
        </w:rPr>
        <w:t xml:space="preserve"> </w:t>
      </w:r>
    </w:p>
    <w:p w:rsidR="0072653D" w:rsidRPr="00EA50F9" w:rsidRDefault="00B017C8" w:rsidP="00F44717">
      <w:pPr>
        <w:spacing w:after="0" w:line="240" w:lineRule="auto"/>
        <w:ind w:firstLine="720"/>
        <w:jc w:val="both"/>
        <w:rPr>
          <w:rFonts w:ascii="Times New Roman" w:hAnsi="Times New Roman" w:cs="Times New Roman"/>
          <w:sz w:val="24"/>
          <w:szCs w:val="24"/>
        </w:rPr>
      </w:pPr>
      <w:r w:rsidRPr="00EA50F9">
        <w:rPr>
          <w:rFonts w:ascii="Times New Roman" w:hAnsi="Times New Roman" w:cs="Times New Roman"/>
          <w:sz w:val="24"/>
          <w:szCs w:val="24"/>
        </w:rPr>
        <w:t>Kaum muda Indonesia adalah masa depan bangsa ini maka, setiap pemuda Indonesia, baik yang masih berstatus pelajar, mahasiswa ataupun yang sudah menyelesaikan pendidikannya merupakan faktor-faktor penting yang sangat diandalkan oleh bangsa Indonesia dalam mewujudkan cita-cita bangsa dan juga mempertahankan kedaulatan bangsa.</w:t>
      </w:r>
      <w:r w:rsidRPr="00EA50F9">
        <w:rPr>
          <w:rStyle w:val="FootnoteReference"/>
          <w:sz w:val="24"/>
          <w:szCs w:val="24"/>
        </w:rPr>
        <w:footnoteReference w:id="41"/>
      </w:r>
      <w:r w:rsidR="007170E1">
        <w:rPr>
          <w:rFonts w:ascii="Times New Roman" w:hAnsi="Times New Roman" w:cs="Times New Roman"/>
          <w:sz w:val="24"/>
          <w:szCs w:val="24"/>
        </w:rPr>
        <w:t xml:space="preserve"> JIka bela negara t</w:t>
      </w:r>
      <w:r w:rsidR="00ED0FA1" w:rsidRPr="00EA50F9">
        <w:rPr>
          <w:rFonts w:ascii="Times New Roman" w:hAnsi="Times New Roman" w:cs="Times New Roman"/>
          <w:sz w:val="24"/>
          <w:szCs w:val="24"/>
        </w:rPr>
        <w:t>idak terpatri dalam</w:t>
      </w:r>
      <w:r w:rsidR="007170E1">
        <w:rPr>
          <w:rFonts w:ascii="Times New Roman" w:hAnsi="Times New Roman" w:cs="Times New Roman"/>
          <w:sz w:val="24"/>
          <w:szCs w:val="24"/>
        </w:rPr>
        <w:t xml:space="preserve"> dirinya akan kesadaran akan menjunjung negara</w:t>
      </w:r>
      <w:r w:rsidR="00ED0FA1" w:rsidRPr="00EA50F9">
        <w:rPr>
          <w:rFonts w:ascii="Times New Roman" w:hAnsi="Times New Roman" w:cs="Times New Roman"/>
          <w:sz w:val="24"/>
          <w:szCs w:val="24"/>
        </w:rPr>
        <w:t>, maka ini merupakan ancaman besar bagi kehidupan berbangsa dan bernegara, bisa jadi suatu saat mengakibatkan bangsa ini akan berada ke dalam kondisi yang sangat parah bahkan jauh terpuruk dari bangsa-bangsa lain yang telah mempersiapkan diri dari gangguan bangsa lain.</w:t>
      </w:r>
      <w:r w:rsidR="00ED0FA1" w:rsidRPr="00EA50F9">
        <w:rPr>
          <w:rStyle w:val="FootnoteReference"/>
          <w:sz w:val="24"/>
          <w:szCs w:val="24"/>
        </w:rPr>
        <w:footnoteReference w:id="42"/>
      </w:r>
      <w:r w:rsidR="0072653D" w:rsidRPr="00EA50F9">
        <w:rPr>
          <w:rFonts w:ascii="Times New Roman" w:hAnsi="Times New Roman" w:cs="Times New Roman"/>
          <w:sz w:val="24"/>
          <w:szCs w:val="24"/>
        </w:rPr>
        <w:t xml:space="preserve"> </w:t>
      </w:r>
      <w:r w:rsidR="00ED0FA1" w:rsidRPr="00EA50F9">
        <w:rPr>
          <w:rFonts w:ascii="Times New Roman" w:hAnsi="Times New Roman" w:cs="Times New Roman"/>
          <w:sz w:val="24"/>
          <w:szCs w:val="24"/>
        </w:rPr>
        <w:t>Membangun sebuah sistem pertahanan nasional yang kuat,  membutuhkan faktor geografis negara yang bersangkutan, sumber daya nasional sebuah negara, analisis terhadap kemungkinan ancaman yang akan muncul, dan perkembangan teknologi informasi.</w:t>
      </w:r>
      <w:r w:rsidR="00ED0FA1" w:rsidRPr="00EA50F9">
        <w:rPr>
          <w:rStyle w:val="FootnoteReference"/>
          <w:sz w:val="24"/>
          <w:szCs w:val="24"/>
        </w:rPr>
        <w:footnoteReference w:id="43"/>
      </w:r>
      <w:r w:rsidR="00ED0FA1" w:rsidRPr="00EA50F9">
        <w:rPr>
          <w:rFonts w:ascii="Times New Roman" w:hAnsi="Times New Roman" w:cs="Times New Roman"/>
          <w:sz w:val="24"/>
          <w:szCs w:val="24"/>
        </w:rPr>
        <w:t xml:space="preserve"> </w:t>
      </w:r>
      <w:r w:rsidR="001157A6">
        <w:rPr>
          <w:rFonts w:ascii="Times New Roman" w:hAnsi="Times New Roman" w:cs="Times New Roman"/>
          <w:sz w:val="24"/>
          <w:szCs w:val="24"/>
        </w:rPr>
        <w:t>Dan untuk m</w:t>
      </w:r>
      <w:r w:rsidR="00ED0FA1" w:rsidRPr="00EA50F9">
        <w:rPr>
          <w:rFonts w:ascii="Times New Roman" w:hAnsi="Times New Roman" w:cs="Times New Roman"/>
          <w:sz w:val="24"/>
          <w:szCs w:val="24"/>
        </w:rPr>
        <w:t>embangun jejaring strategis antara negara-pemerintah dengan masyarakat yang keseluruhan mendukung baik secara nyata dan maya akan menghasilkan sinergi dan kerjasama yang akan memperkuat Ketahanan Nasional.</w:t>
      </w:r>
      <w:r w:rsidR="00ED0FA1" w:rsidRPr="00EA50F9">
        <w:rPr>
          <w:rStyle w:val="FootnoteReference"/>
          <w:rFonts w:ascii="Times New Roman" w:hAnsi="Times New Roman" w:cs="Times New Roman"/>
          <w:sz w:val="24"/>
          <w:szCs w:val="24"/>
        </w:rPr>
        <w:footnoteReference w:id="44"/>
      </w:r>
      <w:r w:rsidR="00ED0FA1" w:rsidRPr="00EA50F9">
        <w:rPr>
          <w:rFonts w:ascii="Times New Roman" w:hAnsi="Times New Roman" w:cs="Times New Roman"/>
          <w:sz w:val="24"/>
          <w:szCs w:val="24"/>
        </w:rPr>
        <w:t xml:space="preserve"> Sebagai warga negara Replublik Indonesia wajib mengupayakan untuk membela negara.  Terlebih sebagai generasi penerus mempunyai keharusan yang diwajibkan untuk memberi </w:t>
      </w:r>
      <w:r w:rsidR="009D26C7" w:rsidRPr="00EA50F9">
        <w:rPr>
          <w:rFonts w:ascii="Times New Roman" w:hAnsi="Times New Roman" w:cs="Times New Roman"/>
          <w:sz w:val="24"/>
          <w:szCs w:val="24"/>
        </w:rPr>
        <w:t xml:space="preserve">diri dan rela sebagai bagian untuk </w:t>
      </w:r>
      <w:r w:rsidR="00ED0FA1" w:rsidRPr="00EA50F9">
        <w:rPr>
          <w:rFonts w:ascii="Times New Roman" w:hAnsi="Times New Roman" w:cs="Times New Roman"/>
          <w:sz w:val="24"/>
          <w:szCs w:val="24"/>
        </w:rPr>
        <w:t>bela negara.</w:t>
      </w:r>
      <w:r w:rsidR="00ED0FA1" w:rsidRPr="00EA50F9">
        <w:rPr>
          <w:rStyle w:val="FootnoteReference"/>
          <w:rFonts w:ascii="Times New Roman" w:hAnsi="Times New Roman" w:cs="Times New Roman"/>
          <w:sz w:val="24"/>
          <w:szCs w:val="24"/>
        </w:rPr>
        <w:footnoteReference w:id="45"/>
      </w:r>
      <w:r w:rsidR="00184053" w:rsidRPr="00EA50F9">
        <w:rPr>
          <w:rFonts w:ascii="Times New Roman" w:hAnsi="Times New Roman" w:cs="Times New Roman"/>
          <w:sz w:val="24"/>
          <w:szCs w:val="24"/>
        </w:rPr>
        <w:t xml:space="preserve"> Sebab Negara menjadi hamba Allah yang menyanda</w:t>
      </w:r>
      <w:r w:rsidR="001157A6">
        <w:rPr>
          <w:rFonts w:ascii="Times New Roman" w:hAnsi="Times New Roman" w:cs="Times New Roman"/>
          <w:sz w:val="24"/>
          <w:szCs w:val="24"/>
        </w:rPr>
        <w:t>ng kuasa pedang (Rom. 13:4;</w:t>
      </w:r>
      <w:r w:rsidR="00184053" w:rsidRPr="00EA50F9">
        <w:rPr>
          <w:rFonts w:ascii="Times New Roman" w:hAnsi="Times New Roman" w:cs="Times New Roman"/>
          <w:sz w:val="24"/>
          <w:szCs w:val="24"/>
        </w:rPr>
        <w:t xml:space="preserve"> 1Ptr. 2:14). Tujuan Allah menciptakan lembaga negara</w:t>
      </w:r>
      <w:r w:rsidR="001157A6">
        <w:rPr>
          <w:rFonts w:ascii="Times New Roman" w:hAnsi="Times New Roman" w:cs="Times New Roman"/>
          <w:sz w:val="24"/>
          <w:szCs w:val="24"/>
        </w:rPr>
        <w:t>, sebagaimana disampaikan oleh r</w:t>
      </w:r>
      <w:r w:rsidR="00184053" w:rsidRPr="00EA50F9">
        <w:rPr>
          <w:rFonts w:ascii="Times New Roman" w:hAnsi="Times New Roman" w:cs="Times New Roman"/>
          <w:sz w:val="24"/>
          <w:szCs w:val="24"/>
        </w:rPr>
        <w:t xml:space="preserve">asul Paulus, adalah bahwa negara atau pemerintah mempunyai kuasa untuk memberikan </w:t>
      </w:r>
      <w:r w:rsidR="00184053" w:rsidRPr="00EA50F9">
        <w:rPr>
          <w:rFonts w:ascii="Times New Roman" w:hAnsi="Times New Roman" w:cs="Times New Roman"/>
          <w:sz w:val="24"/>
          <w:szCs w:val="24"/>
        </w:rPr>
        <w:lastRenderedPageBreak/>
        <w:t>hukuman kepada orang-orang jahat (Rm. 13:2,4). Terhadap warga negaranya yang melakukan perbuatan baik, negara memberi perlindungan dan upah atau pujian (R</w:t>
      </w:r>
      <w:r w:rsidR="00725589">
        <w:rPr>
          <w:rFonts w:ascii="Times New Roman" w:hAnsi="Times New Roman" w:cs="Times New Roman"/>
          <w:sz w:val="24"/>
          <w:szCs w:val="24"/>
        </w:rPr>
        <w:t>o</w:t>
      </w:r>
      <w:r w:rsidR="00184053" w:rsidRPr="00EA50F9">
        <w:rPr>
          <w:rFonts w:ascii="Times New Roman" w:hAnsi="Times New Roman" w:cs="Times New Roman"/>
          <w:sz w:val="24"/>
          <w:szCs w:val="24"/>
        </w:rPr>
        <w:t>m. 13:3).</w:t>
      </w:r>
      <w:r w:rsidR="00184053" w:rsidRPr="00EA50F9">
        <w:rPr>
          <w:rStyle w:val="FootnoteReference"/>
          <w:rFonts w:ascii="Times New Roman" w:hAnsi="Times New Roman" w:cs="Times New Roman"/>
          <w:sz w:val="24"/>
          <w:szCs w:val="24"/>
        </w:rPr>
        <w:footnoteReference w:id="46"/>
      </w:r>
    </w:p>
    <w:p w:rsidR="0072653D" w:rsidRPr="00EA50F9" w:rsidRDefault="0072653D" w:rsidP="00F44717">
      <w:pPr>
        <w:spacing w:after="0" w:line="240" w:lineRule="auto"/>
        <w:ind w:firstLine="720"/>
        <w:jc w:val="both"/>
        <w:rPr>
          <w:rFonts w:ascii="Times New Roman" w:hAnsi="Times New Roman" w:cs="Times New Roman"/>
          <w:sz w:val="24"/>
          <w:szCs w:val="24"/>
        </w:rPr>
      </w:pPr>
      <w:r w:rsidRPr="00EA50F9">
        <w:rPr>
          <w:rFonts w:ascii="Times New Roman" w:hAnsi="Times New Roman" w:cs="Times New Roman"/>
          <w:sz w:val="24"/>
          <w:szCs w:val="24"/>
        </w:rPr>
        <w:t>Orang-orang percaya atau orang Kristen dipanggil untuk men</w:t>
      </w:r>
      <w:r w:rsidR="00725589">
        <w:rPr>
          <w:rFonts w:ascii="Times New Roman" w:hAnsi="Times New Roman" w:cs="Times New Roman"/>
          <w:sz w:val="24"/>
          <w:szCs w:val="24"/>
        </w:rPr>
        <w:t xml:space="preserve">jadi warga negara </w:t>
      </w:r>
      <w:proofErr w:type="gramStart"/>
      <w:r w:rsidR="00725589">
        <w:rPr>
          <w:rFonts w:ascii="Times New Roman" w:hAnsi="Times New Roman" w:cs="Times New Roman"/>
          <w:sz w:val="24"/>
          <w:szCs w:val="24"/>
        </w:rPr>
        <w:t>yang  patuh</w:t>
      </w:r>
      <w:proofErr w:type="gramEnd"/>
      <w:r w:rsidR="00725589">
        <w:rPr>
          <w:rFonts w:ascii="Times New Roman" w:hAnsi="Times New Roman" w:cs="Times New Roman"/>
          <w:sz w:val="24"/>
          <w:szCs w:val="24"/>
        </w:rPr>
        <w:t xml:space="preserve"> (</w:t>
      </w:r>
      <w:r w:rsidRPr="00EA50F9">
        <w:rPr>
          <w:rFonts w:ascii="Times New Roman" w:hAnsi="Times New Roman" w:cs="Times New Roman"/>
          <w:sz w:val="24"/>
          <w:szCs w:val="24"/>
        </w:rPr>
        <w:t>Mat. 22:15-22; R</w:t>
      </w:r>
      <w:r w:rsidR="00886B28" w:rsidRPr="00EA50F9">
        <w:rPr>
          <w:rFonts w:ascii="Times New Roman" w:hAnsi="Times New Roman" w:cs="Times New Roman"/>
          <w:sz w:val="24"/>
          <w:szCs w:val="24"/>
        </w:rPr>
        <w:t>o</w:t>
      </w:r>
      <w:r w:rsidRPr="00EA50F9">
        <w:rPr>
          <w:rFonts w:ascii="Times New Roman" w:hAnsi="Times New Roman" w:cs="Times New Roman"/>
          <w:sz w:val="24"/>
          <w:szCs w:val="24"/>
        </w:rPr>
        <w:t>m. 13:1-7; 1 Tim. 2:1-4). Tetapi kepatuhan itu ada batasnya, yakni sejauh pemerintah sungguh-sungguh melaksanakan keadilan. Karena itu, orang-orang Kristen harus sama tekunnya melaksanakan tanggung jawabnya baik sebagai warga negara maupun sebagai warga gereja. Karena ada hubungan koordinatif antara gereja (agama) dan negara. Jadi, keduanya baik agama dalam hal ini orang percaya maupun negara mempunyai orientasi yang sama, yaitu bagaimana melayani Tuhan dan umat sebaik-baiknya.</w:t>
      </w:r>
      <w:r w:rsidRPr="00EA50F9">
        <w:rPr>
          <w:rStyle w:val="FootnoteReference"/>
          <w:rFonts w:ascii="Times New Roman" w:hAnsi="Times New Roman" w:cs="Times New Roman"/>
          <w:sz w:val="24"/>
          <w:szCs w:val="24"/>
        </w:rPr>
        <w:footnoteReference w:id="47"/>
      </w:r>
      <w:r w:rsidRPr="00EA50F9">
        <w:rPr>
          <w:rFonts w:ascii="Times New Roman" w:hAnsi="Times New Roman" w:cs="Times New Roman"/>
          <w:sz w:val="24"/>
          <w:szCs w:val="24"/>
        </w:rPr>
        <w:t xml:space="preserve"> </w:t>
      </w:r>
      <w:r w:rsidR="00886B28" w:rsidRPr="00EA50F9">
        <w:rPr>
          <w:rFonts w:ascii="Times New Roman" w:hAnsi="Times New Roman" w:cs="Times New Roman"/>
          <w:sz w:val="24"/>
          <w:szCs w:val="24"/>
        </w:rPr>
        <w:t>ketaatannya kepada pemerintah tidak boleh juga menghalangi sikap tunduk kepada Allah, sesuai pesan dalam Markus 12:17.</w:t>
      </w:r>
      <w:r w:rsidR="00886B28" w:rsidRPr="00EA50F9">
        <w:rPr>
          <w:rStyle w:val="FootnoteReference"/>
          <w:rFonts w:ascii="Times New Roman" w:hAnsi="Times New Roman" w:cs="Times New Roman"/>
          <w:sz w:val="24"/>
          <w:szCs w:val="24"/>
        </w:rPr>
        <w:footnoteReference w:id="48"/>
      </w:r>
      <w:r w:rsidR="00886B28" w:rsidRPr="00EA50F9">
        <w:rPr>
          <w:rFonts w:ascii="Times New Roman" w:hAnsi="Times New Roman" w:cs="Times New Roman"/>
          <w:sz w:val="24"/>
          <w:szCs w:val="24"/>
        </w:rPr>
        <w:t xml:space="preserve"> </w:t>
      </w:r>
      <w:r w:rsidRPr="00EA50F9">
        <w:rPr>
          <w:rFonts w:ascii="Times New Roman" w:hAnsi="Times New Roman" w:cs="Times New Roman"/>
          <w:sz w:val="24"/>
          <w:szCs w:val="24"/>
        </w:rPr>
        <w:t xml:space="preserve"> Sebab Yesus menegaskan bahwa kasih yang sejati bukanlah pengetahuan agama tentang kasih itu tetapi praktik dan perilaku kasih yang terlihat pada siapapun, terlebih pada “mereka” yang membutuhkan.</w:t>
      </w:r>
      <w:r w:rsidRPr="00EA50F9">
        <w:rPr>
          <w:rStyle w:val="FootnoteReference"/>
          <w:rFonts w:ascii="Times New Roman" w:hAnsi="Times New Roman" w:cs="Times New Roman"/>
          <w:sz w:val="24"/>
          <w:szCs w:val="24"/>
        </w:rPr>
        <w:footnoteReference w:id="49"/>
      </w:r>
      <w:r w:rsidR="004E2E14" w:rsidRPr="00EA50F9">
        <w:rPr>
          <w:rFonts w:ascii="Times New Roman" w:hAnsi="Times New Roman" w:cs="Times New Roman"/>
          <w:sz w:val="24"/>
          <w:szCs w:val="24"/>
        </w:rPr>
        <w:t xml:space="preserve"> </w:t>
      </w:r>
      <w:r w:rsidR="00EA50F9" w:rsidRPr="00EA50F9">
        <w:rPr>
          <w:rFonts w:ascii="Times New Roman" w:hAnsi="Times New Roman" w:cs="Times New Roman"/>
          <w:sz w:val="24"/>
          <w:szCs w:val="24"/>
        </w:rPr>
        <w:t>Ketika orang percaya mengetahui kebenaran yang mutlak dan sejati tentang jati diri orang Kristen maka kebenaran itu membawa dan menuntun orang percaya melakukan kebenaran dan membuahkan nilai pertobatan, kebenaran, kekudusan serta tujuan hidup yang harus menjadi berkat dan terang bagi dunia.</w:t>
      </w:r>
      <w:r w:rsidR="00EA50F9" w:rsidRPr="00EA50F9">
        <w:rPr>
          <w:rStyle w:val="FootnoteReference"/>
          <w:rFonts w:ascii="Times New Roman" w:hAnsi="Times New Roman" w:cs="Times New Roman"/>
          <w:sz w:val="24"/>
          <w:szCs w:val="24"/>
        </w:rPr>
        <w:footnoteReference w:id="50"/>
      </w:r>
      <w:r w:rsidR="00EA50F9" w:rsidRPr="00EA50F9">
        <w:rPr>
          <w:rFonts w:ascii="Times New Roman" w:hAnsi="Times New Roman" w:cs="Times New Roman"/>
          <w:sz w:val="24"/>
          <w:szCs w:val="24"/>
        </w:rPr>
        <w:t xml:space="preserve"> </w:t>
      </w:r>
      <w:r w:rsidR="004E2E14" w:rsidRPr="00EA50F9">
        <w:rPr>
          <w:rFonts w:ascii="Times New Roman" w:hAnsi="Times New Roman" w:cs="Times New Roman"/>
          <w:sz w:val="24"/>
          <w:szCs w:val="24"/>
        </w:rPr>
        <w:t>Dah hal itu selaras dengan konsep bahwa sejatinya orang percaya dipanggil menjadi berkat dan untuk turut serta membangun bangsa dan negara.</w:t>
      </w:r>
      <w:r w:rsidR="004E2E14" w:rsidRPr="00EA50F9">
        <w:rPr>
          <w:rStyle w:val="FootnoteReference"/>
          <w:rFonts w:ascii="Times New Roman" w:hAnsi="Times New Roman" w:cs="Times New Roman"/>
          <w:sz w:val="24"/>
          <w:szCs w:val="24"/>
        </w:rPr>
        <w:footnoteReference w:id="51"/>
      </w:r>
      <w:r w:rsidR="00805D14" w:rsidRPr="00EA50F9">
        <w:rPr>
          <w:rFonts w:ascii="Times New Roman" w:hAnsi="Times New Roman" w:cs="Times New Roman"/>
          <w:sz w:val="24"/>
          <w:szCs w:val="24"/>
        </w:rPr>
        <w:t xml:space="preserve"> Dengan Sikap penerimaan dan ketaatan menjadikan gereja atau orang percaya mempunyai sikap untuk </w:t>
      </w:r>
      <w:r w:rsidR="00805D14" w:rsidRPr="00DF5675">
        <w:rPr>
          <w:rFonts w:ascii="Times New Roman" w:hAnsi="Times New Roman" w:cs="Times New Roman"/>
          <w:sz w:val="24"/>
          <w:szCs w:val="24"/>
        </w:rPr>
        <w:t>tunduk kepada negara sekalipun gereja mengalami penganiayaan yang teramat berat. Orang percaya atau gereja dianjurkan untuk tetap berbuat baik supaya melalui perbuatan-perbuatan baik mereka dapat membungkamkan kepicikan orang-orang yang bodoh (1Ptr. 2:15).</w:t>
      </w:r>
      <w:r w:rsidR="00805D14" w:rsidRPr="00DF5675">
        <w:rPr>
          <w:rStyle w:val="FootnoteReference"/>
          <w:rFonts w:ascii="Times New Roman" w:hAnsi="Times New Roman" w:cs="Times New Roman"/>
          <w:sz w:val="24"/>
          <w:szCs w:val="24"/>
        </w:rPr>
        <w:footnoteReference w:id="52"/>
      </w:r>
      <w:r w:rsidR="00EA50F9" w:rsidRPr="00DF5675">
        <w:rPr>
          <w:rFonts w:ascii="Times New Roman" w:hAnsi="Times New Roman" w:cs="Times New Roman"/>
          <w:sz w:val="24"/>
          <w:szCs w:val="24"/>
        </w:rPr>
        <w:t xml:space="preserve"> </w:t>
      </w:r>
      <w:r w:rsidR="00DF5675" w:rsidRPr="00DF5675">
        <w:rPr>
          <w:rFonts w:ascii="Times New Roman" w:hAnsi="Times New Roman" w:cs="Times New Roman"/>
          <w:sz w:val="24"/>
          <w:szCs w:val="24"/>
        </w:rPr>
        <w:t xml:space="preserve"> Dan terlebih </w:t>
      </w:r>
      <w:r w:rsidR="00DF5675" w:rsidRPr="00DF5675">
        <w:rPr>
          <w:rFonts w:ascii="Times New Roman" w:hAnsi="Times New Roman" w:cs="Times New Roman"/>
          <w:sz w:val="24"/>
          <w:szCs w:val="24"/>
        </w:rPr>
        <w:t>dapat menyeberangkan Injil secara efektif.</w:t>
      </w:r>
      <w:r w:rsidR="00DF5675">
        <w:rPr>
          <w:rStyle w:val="FootnoteReference"/>
          <w:rFonts w:ascii="Times New Roman" w:hAnsi="Times New Roman" w:cs="Times New Roman"/>
          <w:sz w:val="24"/>
          <w:szCs w:val="24"/>
        </w:rPr>
        <w:footnoteReference w:id="53"/>
      </w:r>
    </w:p>
    <w:p w:rsidR="00EA50F9" w:rsidRPr="00EA50F9" w:rsidRDefault="00EA50F9" w:rsidP="00F44717">
      <w:pPr>
        <w:spacing w:after="0" w:line="240" w:lineRule="auto"/>
        <w:jc w:val="both"/>
        <w:rPr>
          <w:rFonts w:ascii="Times New Roman" w:hAnsi="Times New Roman" w:cs="Times New Roman"/>
          <w:sz w:val="24"/>
          <w:szCs w:val="24"/>
        </w:rPr>
      </w:pPr>
    </w:p>
    <w:p w:rsidR="00ED0FA1" w:rsidRDefault="009731EC" w:rsidP="00F44717">
      <w:pPr>
        <w:spacing w:after="0" w:line="240" w:lineRule="auto"/>
        <w:jc w:val="both"/>
        <w:rPr>
          <w:rFonts w:ascii="Times New Roman" w:hAnsi="Times New Roman" w:cs="Times New Roman"/>
          <w:b/>
          <w:sz w:val="24"/>
          <w:szCs w:val="24"/>
        </w:rPr>
      </w:pPr>
      <w:r w:rsidRPr="00EA50F9">
        <w:rPr>
          <w:rFonts w:ascii="Times New Roman" w:hAnsi="Times New Roman" w:cs="Times New Roman"/>
          <w:b/>
          <w:sz w:val="24"/>
          <w:szCs w:val="24"/>
        </w:rPr>
        <w:t>KESIMPULAN</w:t>
      </w:r>
    </w:p>
    <w:p w:rsidR="001510A1" w:rsidRPr="00EA50F9" w:rsidRDefault="001510A1" w:rsidP="00F44717">
      <w:pPr>
        <w:spacing w:after="0" w:line="240" w:lineRule="auto"/>
        <w:jc w:val="both"/>
        <w:rPr>
          <w:rFonts w:ascii="Times New Roman" w:hAnsi="Times New Roman" w:cs="Times New Roman"/>
          <w:b/>
          <w:sz w:val="24"/>
          <w:szCs w:val="24"/>
        </w:rPr>
      </w:pPr>
    </w:p>
    <w:p w:rsidR="001510A1" w:rsidRDefault="001510A1" w:rsidP="00F447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demikian dapat disimpulkan bahwa </w:t>
      </w:r>
      <w:r w:rsidRPr="001510A1">
        <w:rPr>
          <w:rFonts w:ascii="Times New Roman" w:hAnsi="Times New Roman" w:cs="Times New Roman"/>
          <w:sz w:val="24"/>
          <w:szCs w:val="24"/>
        </w:rPr>
        <w:t>bela n</w:t>
      </w:r>
      <w:r w:rsidRPr="001510A1">
        <w:rPr>
          <w:rFonts w:ascii="Times New Roman" w:hAnsi="Times New Roman" w:cs="Times New Roman"/>
          <w:sz w:val="24"/>
          <w:szCs w:val="24"/>
        </w:rPr>
        <w:t xml:space="preserve">egara dalam </w:t>
      </w:r>
      <w:r w:rsidRPr="001510A1">
        <w:rPr>
          <w:rFonts w:ascii="Times New Roman" w:hAnsi="Times New Roman" w:cs="Times New Roman"/>
          <w:sz w:val="24"/>
          <w:szCs w:val="24"/>
        </w:rPr>
        <w:t>persepektif i</w:t>
      </w:r>
      <w:r w:rsidRPr="001510A1">
        <w:rPr>
          <w:rFonts w:ascii="Times New Roman" w:hAnsi="Times New Roman" w:cs="Times New Roman"/>
          <w:sz w:val="24"/>
          <w:szCs w:val="24"/>
        </w:rPr>
        <w:t>man Kristen sebagai</w:t>
      </w:r>
      <w:r>
        <w:rPr>
          <w:rFonts w:ascii="Times New Roman" w:hAnsi="Times New Roman" w:cs="Times New Roman"/>
          <w:sz w:val="24"/>
          <w:szCs w:val="24"/>
        </w:rPr>
        <w:t xml:space="preserve"> </w:t>
      </w:r>
      <w:r w:rsidRPr="001510A1">
        <w:rPr>
          <w:rFonts w:ascii="Times New Roman" w:hAnsi="Times New Roman" w:cs="Times New Roman"/>
          <w:sz w:val="24"/>
          <w:szCs w:val="24"/>
        </w:rPr>
        <w:t>m</w:t>
      </w:r>
      <w:r w:rsidRPr="001510A1">
        <w:rPr>
          <w:rFonts w:ascii="Times New Roman" w:hAnsi="Times New Roman" w:cs="Times New Roman"/>
          <w:sz w:val="24"/>
          <w:szCs w:val="24"/>
        </w:rPr>
        <w:t xml:space="preserve">akna </w:t>
      </w:r>
      <w:r w:rsidRPr="001510A1">
        <w:rPr>
          <w:rFonts w:ascii="Times New Roman" w:hAnsi="Times New Roman" w:cs="Times New Roman"/>
          <w:sz w:val="24"/>
          <w:szCs w:val="24"/>
        </w:rPr>
        <w:t>k</w:t>
      </w:r>
      <w:r w:rsidRPr="001510A1">
        <w:rPr>
          <w:rFonts w:ascii="Times New Roman" w:hAnsi="Times New Roman" w:cs="Times New Roman"/>
          <w:sz w:val="24"/>
          <w:szCs w:val="24"/>
        </w:rPr>
        <w:t xml:space="preserve">etundukan terhadap </w:t>
      </w:r>
      <w:r w:rsidRPr="001510A1">
        <w:rPr>
          <w:rFonts w:ascii="Times New Roman" w:hAnsi="Times New Roman" w:cs="Times New Roman"/>
          <w:sz w:val="24"/>
          <w:szCs w:val="24"/>
        </w:rPr>
        <w:t>p</w:t>
      </w:r>
      <w:r w:rsidRPr="001510A1">
        <w:rPr>
          <w:rFonts w:ascii="Times New Roman" w:hAnsi="Times New Roman" w:cs="Times New Roman"/>
          <w:sz w:val="24"/>
          <w:szCs w:val="24"/>
        </w:rPr>
        <w:t>emerintah</w:t>
      </w:r>
      <w:r>
        <w:rPr>
          <w:rFonts w:ascii="Times New Roman" w:hAnsi="Times New Roman" w:cs="Times New Roman"/>
          <w:sz w:val="24"/>
          <w:szCs w:val="24"/>
        </w:rPr>
        <w:t>, adalah orang percaya dapat memahami pen</w:t>
      </w:r>
      <w:r w:rsidR="00C91877">
        <w:rPr>
          <w:rFonts w:ascii="Times New Roman" w:hAnsi="Times New Roman" w:cs="Times New Roman"/>
          <w:sz w:val="24"/>
          <w:szCs w:val="24"/>
        </w:rPr>
        <w:t>g</w:t>
      </w:r>
      <w:r>
        <w:rPr>
          <w:rFonts w:ascii="Times New Roman" w:hAnsi="Times New Roman" w:cs="Times New Roman"/>
          <w:sz w:val="24"/>
          <w:szCs w:val="24"/>
        </w:rPr>
        <w:t xml:space="preserve">ertian </w:t>
      </w:r>
      <w:r w:rsidR="00C91877">
        <w:rPr>
          <w:rFonts w:ascii="Times New Roman" w:hAnsi="Times New Roman" w:cs="Times New Roman"/>
          <w:sz w:val="24"/>
          <w:szCs w:val="24"/>
        </w:rPr>
        <w:t xml:space="preserve">tentang </w:t>
      </w:r>
      <w:r>
        <w:rPr>
          <w:rFonts w:ascii="Times New Roman" w:hAnsi="Times New Roman" w:cs="Times New Roman"/>
          <w:sz w:val="24"/>
          <w:szCs w:val="24"/>
        </w:rPr>
        <w:t xml:space="preserve">bela </w:t>
      </w:r>
      <w:proofErr w:type="gramStart"/>
      <w:r>
        <w:rPr>
          <w:rFonts w:ascii="Times New Roman" w:hAnsi="Times New Roman" w:cs="Times New Roman"/>
          <w:sz w:val="24"/>
          <w:szCs w:val="24"/>
        </w:rPr>
        <w:t>negara  dan</w:t>
      </w:r>
      <w:proofErr w:type="gramEnd"/>
      <w:r>
        <w:rPr>
          <w:rFonts w:ascii="Times New Roman" w:hAnsi="Times New Roman" w:cs="Times New Roman"/>
          <w:sz w:val="24"/>
          <w:szCs w:val="24"/>
        </w:rPr>
        <w:t xml:space="preserve"> ketundukan terhadap pemerintah dalam kajian Alkitabiah </w:t>
      </w:r>
      <w:r>
        <w:rPr>
          <w:rFonts w:ascii="Times New Roman" w:hAnsi="Times New Roman" w:cs="Times New Roman"/>
          <w:sz w:val="24"/>
          <w:szCs w:val="24"/>
        </w:rPr>
        <w:lastRenderedPageBreak/>
        <w:t>sehingga konsep bela negara menjadi kewajiban orang percaya untuk bertanggung jawab menjaga nasionalisme terhadap bangsa sesuai dengan apa yang tertulis dalam landasan Firman Tuhan.</w:t>
      </w:r>
      <w:r w:rsidR="00C91877">
        <w:rPr>
          <w:rFonts w:ascii="Times New Roman" w:hAnsi="Times New Roman" w:cs="Times New Roman"/>
          <w:sz w:val="24"/>
          <w:szCs w:val="24"/>
        </w:rPr>
        <w:t xml:space="preserve"> </w:t>
      </w:r>
    </w:p>
    <w:p w:rsidR="00C91877" w:rsidRPr="001510A1" w:rsidRDefault="00C91877" w:rsidP="00F447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Konsep bela negara juga harus menjadi cerminan kerohanian kita untuk terus bertindak benar d</w:t>
      </w:r>
      <w:r w:rsidR="001D211D">
        <w:rPr>
          <w:rFonts w:ascii="Times New Roman" w:hAnsi="Times New Roman" w:cs="Times New Roman"/>
          <w:sz w:val="24"/>
          <w:szCs w:val="24"/>
        </w:rPr>
        <w:t>an mendukung pemerintah. Orang percaya juga diharapkan juga dapat memberikan teladan bagi generasi anak muda untuk juga membela negara dengan menjalani kehidupan sesuai dengan Firman Tuhan supaya terang Allah dan dampak orang percaya dapat menjadi berkat bagi masyarakat dan bangsa.</w:t>
      </w:r>
    </w:p>
    <w:p w:rsidR="00B017C8" w:rsidRPr="001510A1" w:rsidRDefault="00B017C8" w:rsidP="00F44717">
      <w:pPr>
        <w:spacing w:after="0" w:line="240" w:lineRule="auto"/>
        <w:ind w:firstLine="720"/>
        <w:jc w:val="both"/>
        <w:rPr>
          <w:rFonts w:ascii="Times New Roman" w:hAnsi="Times New Roman" w:cs="Times New Roman"/>
          <w:sz w:val="24"/>
          <w:szCs w:val="24"/>
        </w:rPr>
      </w:pPr>
    </w:p>
    <w:p w:rsidR="00B017C8" w:rsidRPr="00EA50F9" w:rsidRDefault="00B017C8" w:rsidP="00F44717">
      <w:pPr>
        <w:spacing w:after="0" w:line="240" w:lineRule="auto"/>
        <w:ind w:firstLine="720"/>
        <w:jc w:val="both"/>
        <w:rPr>
          <w:rFonts w:ascii="Times New Roman" w:hAnsi="Times New Roman" w:cs="Times New Roman"/>
          <w:sz w:val="24"/>
          <w:szCs w:val="24"/>
        </w:rPr>
      </w:pPr>
    </w:p>
    <w:p w:rsidR="009063C7" w:rsidRPr="00EA50F9" w:rsidRDefault="001510A1" w:rsidP="00F44717">
      <w:pPr>
        <w:spacing w:after="0"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 </w:t>
      </w:r>
      <w:r w:rsidR="009063C7" w:rsidRPr="00EA50F9">
        <w:rPr>
          <w:rFonts w:ascii="Times New Roman" w:hAnsi="Times New Roman" w:cs="Times New Roman"/>
          <w:b/>
          <w:sz w:val="24"/>
          <w:szCs w:val="24"/>
        </w:rPr>
        <w:t>REFERENSI</w:t>
      </w:r>
    </w:p>
    <w:p w:rsidR="00C51C54" w:rsidRPr="00EA50F9" w:rsidRDefault="00C51C54" w:rsidP="00F44717">
      <w:pPr>
        <w:spacing w:after="0" w:line="240" w:lineRule="auto"/>
        <w:ind w:firstLine="720"/>
        <w:jc w:val="both"/>
        <w:rPr>
          <w:rFonts w:ascii="Times New Roman" w:hAnsi="Times New Roman" w:cs="Times New Roman"/>
          <w:sz w:val="24"/>
          <w:szCs w:val="24"/>
        </w:rPr>
      </w:pPr>
    </w:p>
    <w:p w:rsidR="00DF5675" w:rsidRPr="00DF5675" w:rsidRDefault="006C7AAE"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A50F9">
        <w:rPr>
          <w:rFonts w:ascii="Times New Roman" w:hAnsi="Times New Roman" w:cs="Times New Roman"/>
          <w:sz w:val="24"/>
          <w:szCs w:val="24"/>
        </w:rPr>
        <w:fldChar w:fldCharType="begin" w:fldLock="1"/>
      </w:r>
      <w:r w:rsidRPr="00EA50F9">
        <w:rPr>
          <w:rFonts w:ascii="Times New Roman" w:hAnsi="Times New Roman" w:cs="Times New Roman"/>
          <w:sz w:val="24"/>
          <w:szCs w:val="24"/>
        </w:rPr>
        <w:instrText xml:space="preserve">ADDIN Mendeley Bibliography CSL_BIBLIOGRAPHY </w:instrText>
      </w:r>
      <w:r w:rsidRPr="00EA50F9">
        <w:rPr>
          <w:rFonts w:ascii="Times New Roman" w:hAnsi="Times New Roman" w:cs="Times New Roman"/>
          <w:sz w:val="24"/>
          <w:szCs w:val="24"/>
        </w:rPr>
        <w:fldChar w:fldCharType="separate"/>
      </w:r>
      <w:r w:rsidR="00DF5675" w:rsidRPr="00DF5675">
        <w:rPr>
          <w:rFonts w:ascii="Times New Roman" w:hAnsi="Times New Roman" w:cs="Times New Roman"/>
          <w:noProof/>
          <w:sz w:val="24"/>
          <w:szCs w:val="24"/>
        </w:rPr>
        <w:t xml:space="preserve">A. A. Yewangoe. </w:t>
      </w:r>
      <w:r w:rsidR="00DF5675" w:rsidRPr="00DF5675">
        <w:rPr>
          <w:rFonts w:ascii="Times New Roman" w:hAnsi="Times New Roman" w:cs="Times New Roman"/>
          <w:i/>
          <w:iCs/>
          <w:noProof/>
          <w:sz w:val="24"/>
          <w:szCs w:val="24"/>
        </w:rPr>
        <w:t>Agama Dan Kerukunan</w:t>
      </w:r>
      <w:r w:rsidR="00DF5675" w:rsidRPr="00DF5675">
        <w:rPr>
          <w:rFonts w:ascii="Times New Roman" w:hAnsi="Times New Roman" w:cs="Times New Roman"/>
          <w:noProof/>
          <w:sz w:val="24"/>
          <w:szCs w:val="24"/>
        </w:rPr>
        <w:t>. Jakarta: Gunung Mulia, 2015.</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Amin, M Ali Syamsuddin. “Komunikasi Sebagai Penyebab Dan Solusi Konflik Sosial.” </w:t>
      </w:r>
      <w:r w:rsidRPr="00DF5675">
        <w:rPr>
          <w:rFonts w:ascii="Times New Roman" w:hAnsi="Times New Roman" w:cs="Times New Roman"/>
          <w:i/>
          <w:iCs/>
          <w:noProof/>
          <w:sz w:val="24"/>
          <w:szCs w:val="24"/>
        </w:rPr>
        <w:t>Jurnal Common</w:t>
      </w:r>
      <w:r w:rsidRPr="00DF5675">
        <w:rPr>
          <w:rFonts w:ascii="Times New Roman" w:hAnsi="Times New Roman" w:cs="Times New Roman"/>
          <w:noProof/>
          <w:sz w:val="24"/>
          <w:szCs w:val="24"/>
        </w:rPr>
        <w:t xml:space="preserve"> 1, no. 2 (2017).</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Arifianto, Yonatan. “Deskripsi Sejarah Konflik Horizontal Orang Yahudi Dan Samaria.” </w:t>
      </w:r>
      <w:r w:rsidRPr="00DF5675">
        <w:rPr>
          <w:rFonts w:ascii="Times New Roman" w:hAnsi="Times New Roman" w:cs="Times New Roman"/>
          <w:i/>
          <w:iCs/>
          <w:noProof/>
          <w:sz w:val="24"/>
          <w:szCs w:val="24"/>
        </w:rPr>
        <w:t>PASCA : Jurnal Teologi Dan Pendidikan Agama Kristen</w:t>
      </w:r>
      <w:r w:rsidRPr="00DF5675">
        <w:rPr>
          <w:rFonts w:ascii="Times New Roman" w:hAnsi="Times New Roman" w:cs="Times New Roman"/>
          <w:noProof/>
          <w:sz w:val="24"/>
          <w:szCs w:val="24"/>
        </w:rPr>
        <w:t xml:space="preserve"> 16, no. 1 (May 29, 2020): 33–39. https://doi.org/10.46494/psc.v16i1.73.</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Arifianto, Yonatan Alex. “Pentingnya Pendidikan Kristen Dalam Membangun Kerohanian Keluarga Di Masa Pandemi Covid-19.” </w:t>
      </w:r>
      <w:r w:rsidRPr="00DF5675">
        <w:rPr>
          <w:rFonts w:ascii="Times New Roman" w:hAnsi="Times New Roman" w:cs="Times New Roman"/>
          <w:i/>
          <w:iCs/>
          <w:noProof/>
          <w:sz w:val="24"/>
          <w:szCs w:val="24"/>
        </w:rPr>
        <w:t>REGULA FIDEI: Jurnal Pendidikan Agama Kristen</w:t>
      </w:r>
      <w:r w:rsidRPr="00DF5675">
        <w:rPr>
          <w:rFonts w:ascii="Times New Roman" w:hAnsi="Times New Roman" w:cs="Times New Roman"/>
          <w:noProof/>
          <w:sz w:val="24"/>
          <w:szCs w:val="24"/>
        </w:rPr>
        <w:t xml:space="preserve"> 5, no. 2 (2020): 94–106.</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 “Peran Gembala Menanamkan Nilai Kerukunan Dalam Masyarakat Majemuk.” </w:t>
      </w:r>
      <w:r w:rsidRPr="00DF5675">
        <w:rPr>
          <w:rFonts w:ascii="Times New Roman" w:hAnsi="Times New Roman" w:cs="Times New Roman"/>
          <w:i/>
          <w:iCs/>
          <w:noProof/>
          <w:sz w:val="24"/>
          <w:szCs w:val="24"/>
        </w:rPr>
        <w:t>Voice Of Hamy Jurnal Teologi Dan Pendidikan Agama Kristen</w:t>
      </w:r>
      <w:r w:rsidRPr="00DF5675">
        <w:rPr>
          <w:rFonts w:ascii="Times New Roman" w:hAnsi="Times New Roman" w:cs="Times New Roman"/>
          <w:noProof/>
          <w:sz w:val="24"/>
          <w:szCs w:val="24"/>
        </w:rPr>
        <w:t xml:space="preserve"> 3, no. 1 (2020): 1–13.</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Arifianto, Yonatan Alex, and Joseph Christ Santo. “Tinjauan Trilogi Kerukunan Umat Beragama Berdasarkan Perspektif Iman Kristen.” </w:t>
      </w:r>
      <w:r w:rsidRPr="00DF5675">
        <w:rPr>
          <w:rFonts w:ascii="Times New Roman" w:hAnsi="Times New Roman" w:cs="Times New Roman"/>
          <w:i/>
          <w:iCs/>
          <w:noProof/>
          <w:sz w:val="24"/>
          <w:szCs w:val="24"/>
        </w:rPr>
        <w:t>Angelion</w:t>
      </w:r>
      <w:r w:rsidRPr="00DF5675">
        <w:rPr>
          <w:rFonts w:ascii="Times New Roman" w:hAnsi="Times New Roman" w:cs="Times New Roman"/>
          <w:noProof/>
          <w:sz w:val="24"/>
          <w:szCs w:val="24"/>
        </w:rPr>
        <w:t xml:space="preserve"> 1, no. 1 (2020): 1–14.</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Arifianto, Yonatan Alex, and Asih sumiwi Rachmani. “Peran Roh Kudus Dalam Menuntun Orang Percaya Kepada Seluruh Kebenaran Berdasarkan Yohanes 16 : 13.” </w:t>
      </w:r>
      <w:r w:rsidRPr="00DF5675">
        <w:rPr>
          <w:rFonts w:ascii="Times New Roman" w:hAnsi="Times New Roman" w:cs="Times New Roman"/>
          <w:i/>
          <w:iCs/>
          <w:noProof/>
          <w:sz w:val="24"/>
          <w:szCs w:val="24"/>
        </w:rPr>
        <w:t>Jurnal Diegesis</w:t>
      </w:r>
      <w:r w:rsidRPr="00DF5675">
        <w:rPr>
          <w:rFonts w:ascii="Times New Roman" w:hAnsi="Times New Roman" w:cs="Times New Roman"/>
          <w:noProof/>
          <w:sz w:val="24"/>
          <w:szCs w:val="24"/>
        </w:rPr>
        <w:t xml:space="preserve"> 3, no. 1 (2020): 1–12.</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Baharun, Hasan, and Robiatul Awwaliyah. “Pendidikan Multikultural Dalam Menanggulangi Narasi Islamisme Di Indonesia.” </w:t>
      </w:r>
      <w:r w:rsidRPr="00DF5675">
        <w:rPr>
          <w:rFonts w:ascii="Times New Roman" w:hAnsi="Times New Roman" w:cs="Times New Roman"/>
          <w:i/>
          <w:iCs/>
          <w:noProof/>
          <w:sz w:val="24"/>
          <w:szCs w:val="24"/>
        </w:rPr>
        <w:t>Jurnal Pendidikan Agama Islam (Journal of Islamic Education Studies)</w:t>
      </w:r>
      <w:r w:rsidRPr="00DF5675">
        <w:rPr>
          <w:rFonts w:ascii="Times New Roman" w:hAnsi="Times New Roman" w:cs="Times New Roman"/>
          <w:noProof/>
          <w:sz w:val="24"/>
          <w:szCs w:val="24"/>
        </w:rPr>
        <w:t>, 2017. https://doi.org/10.15642/jpai.2017.5.2.224-243.</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Bondan Tiara, Sofyan. “Bela Negara Dan Ketahanan Ekonomi.” </w:t>
      </w:r>
      <w:r w:rsidRPr="00DF5675">
        <w:rPr>
          <w:rFonts w:ascii="Times New Roman" w:hAnsi="Times New Roman" w:cs="Times New Roman"/>
          <w:i/>
          <w:iCs/>
          <w:noProof/>
          <w:sz w:val="24"/>
          <w:szCs w:val="24"/>
        </w:rPr>
        <w:t>WIRA</w:t>
      </w:r>
      <w:r w:rsidRPr="00DF5675">
        <w:rPr>
          <w:rFonts w:ascii="Times New Roman" w:hAnsi="Times New Roman" w:cs="Times New Roman"/>
          <w:noProof/>
          <w:sz w:val="24"/>
          <w:szCs w:val="24"/>
        </w:rPr>
        <w:t>, 2016.</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Budiyono, Budiyono. “MEMPERKOKOH IDIOLOGI NEGARA PANCASILA MELALUI BELA NEGARA.” </w:t>
      </w:r>
      <w:r w:rsidRPr="00DF5675">
        <w:rPr>
          <w:rFonts w:ascii="Times New Roman" w:hAnsi="Times New Roman" w:cs="Times New Roman"/>
          <w:i/>
          <w:iCs/>
          <w:noProof/>
          <w:sz w:val="24"/>
          <w:szCs w:val="24"/>
        </w:rPr>
        <w:t>Citizenship Jurnal Pancasila Dan Kewarganegaraan</w:t>
      </w:r>
      <w:r w:rsidRPr="00DF5675">
        <w:rPr>
          <w:rFonts w:ascii="Times New Roman" w:hAnsi="Times New Roman" w:cs="Times New Roman"/>
          <w:noProof/>
          <w:sz w:val="24"/>
          <w:szCs w:val="24"/>
        </w:rPr>
        <w:t>, 2017. https://doi.org/10.25273/citizenship.v5i1.1148.</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Hs, Hilma. “Mengenal Makna Bela Negara Di Masa Pandemi Virus Corona (Know the Meaning of Defending the Country in the Corona Virus Pandemic Period).” </w:t>
      </w:r>
      <w:r w:rsidRPr="00DF5675">
        <w:rPr>
          <w:rFonts w:ascii="Times New Roman" w:hAnsi="Times New Roman" w:cs="Times New Roman"/>
          <w:i/>
          <w:iCs/>
          <w:noProof/>
          <w:sz w:val="24"/>
          <w:szCs w:val="24"/>
        </w:rPr>
        <w:t>SSRN Electronic Journal</w:t>
      </w:r>
      <w:r w:rsidRPr="00DF5675">
        <w:rPr>
          <w:rFonts w:ascii="Times New Roman" w:hAnsi="Times New Roman" w:cs="Times New Roman"/>
          <w:noProof/>
          <w:sz w:val="24"/>
          <w:szCs w:val="24"/>
        </w:rPr>
        <w:t>, 2020. https://doi.org/10.2139/ssrn.3575683.</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Indrawan, Jerry. “PERUBAHAN PARADIGMA PERTAHANAN INDONESIA DARI PERTAHANAN TERITORIAL MENJADI PERTAHANAN MARITIM: SEBUAH USULAN.” </w:t>
      </w:r>
      <w:r w:rsidRPr="00DF5675">
        <w:rPr>
          <w:rFonts w:ascii="Times New Roman" w:hAnsi="Times New Roman" w:cs="Times New Roman"/>
          <w:i/>
          <w:iCs/>
          <w:noProof/>
          <w:sz w:val="24"/>
          <w:szCs w:val="24"/>
        </w:rPr>
        <w:t>Jurnal Pertahanan &amp; Bela Negara</w:t>
      </w:r>
      <w:r w:rsidRPr="00DF5675">
        <w:rPr>
          <w:rFonts w:ascii="Times New Roman" w:hAnsi="Times New Roman" w:cs="Times New Roman"/>
          <w:noProof/>
          <w:sz w:val="24"/>
          <w:szCs w:val="24"/>
        </w:rPr>
        <w:t>, 2018. https://doi.org/10.33172/jpbh.v5i2.359.</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Juwita, Nurma, Holilulloh, and Hermi Yanzi. “Persepsi Masyarakat Pendatang Terhadap Sikap Bela Negara Di Kampung Panaragan Jaya Indah.” </w:t>
      </w:r>
      <w:r w:rsidRPr="00DF5675">
        <w:rPr>
          <w:rFonts w:ascii="Times New Roman" w:hAnsi="Times New Roman" w:cs="Times New Roman"/>
          <w:i/>
          <w:iCs/>
          <w:noProof/>
          <w:sz w:val="24"/>
          <w:szCs w:val="24"/>
        </w:rPr>
        <w:t>JURNAL KULTUR DEMOKRASI</w:t>
      </w:r>
      <w:r w:rsidRPr="00DF5675">
        <w:rPr>
          <w:rFonts w:ascii="Times New Roman" w:hAnsi="Times New Roman" w:cs="Times New Roman"/>
          <w:noProof/>
          <w:sz w:val="24"/>
          <w:szCs w:val="24"/>
        </w:rPr>
        <w:t xml:space="preserve"> Vol 4, no. 1 (2015).</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Khotimah, Khusnul. “Wujud Bela Negara Melalui Pendidikan Budaya Hemat Energi.” </w:t>
      </w:r>
      <w:r w:rsidRPr="00DF5675">
        <w:rPr>
          <w:rFonts w:ascii="Times New Roman" w:hAnsi="Times New Roman" w:cs="Times New Roman"/>
          <w:i/>
          <w:iCs/>
          <w:noProof/>
          <w:sz w:val="24"/>
          <w:szCs w:val="24"/>
        </w:rPr>
        <w:t>Jurnal Pertahanan &amp; Bela Negara</w:t>
      </w:r>
      <w:r w:rsidRPr="00DF5675">
        <w:rPr>
          <w:rFonts w:ascii="Times New Roman" w:hAnsi="Times New Roman" w:cs="Times New Roman"/>
          <w:noProof/>
          <w:sz w:val="24"/>
          <w:szCs w:val="24"/>
        </w:rPr>
        <w:t>, 2017. https://doi.org/10.33172/jpbh.v7i3.230.</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lastRenderedPageBreak/>
        <w:t xml:space="preserve">Mahdayeni, Muhammad Roihan Alhaddad, Ahmad Syukri Saleh. “Manusia Dan Kebudayaan.” </w:t>
      </w:r>
      <w:r w:rsidRPr="00DF5675">
        <w:rPr>
          <w:rFonts w:ascii="Times New Roman" w:hAnsi="Times New Roman" w:cs="Times New Roman"/>
          <w:i/>
          <w:iCs/>
          <w:noProof/>
          <w:sz w:val="24"/>
          <w:szCs w:val="24"/>
        </w:rPr>
        <w:t>TADBIR : Manajemen Pendidikan Islam</w:t>
      </w:r>
      <w:r w:rsidRPr="00DF5675">
        <w:rPr>
          <w:rFonts w:ascii="Times New Roman" w:hAnsi="Times New Roman" w:cs="Times New Roman"/>
          <w:noProof/>
          <w:sz w:val="24"/>
          <w:szCs w:val="24"/>
        </w:rPr>
        <w:t>, 2019.</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Manurung, Kosma. “Efektivitas Misi Penginjilan Dalam Meningkatkan Pertumbuhan Gereja.” </w:t>
      </w:r>
      <w:r w:rsidRPr="00DF5675">
        <w:rPr>
          <w:rFonts w:ascii="Times New Roman" w:hAnsi="Times New Roman" w:cs="Times New Roman"/>
          <w:i/>
          <w:iCs/>
          <w:noProof/>
          <w:sz w:val="24"/>
          <w:szCs w:val="24"/>
        </w:rPr>
        <w:t>DUNAMIS: Jurnal Teologi Dan Pendidikan Kristiani</w:t>
      </w:r>
      <w:r w:rsidRPr="00DF5675">
        <w:rPr>
          <w:rFonts w:ascii="Times New Roman" w:hAnsi="Times New Roman" w:cs="Times New Roman"/>
          <w:noProof/>
          <w:sz w:val="24"/>
          <w:szCs w:val="24"/>
        </w:rPr>
        <w:t>, 2020. https://doi.org/10.30648/dun.v4i2.242.</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 “Studi Analisis Kontekstual Ajaran Karunia Nubuat Rasul Paulus Sebagai Dasar Evaluasi Kritis Terhadap Fenomena Bernubuat Di Gereja Beraliran Karismatik.” </w:t>
      </w:r>
      <w:r w:rsidRPr="00DF5675">
        <w:rPr>
          <w:rFonts w:ascii="Times New Roman" w:hAnsi="Times New Roman" w:cs="Times New Roman"/>
          <w:i/>
          <w:iCs/>
          <w:noProof/>
          <w:sz w:val="24"/>
          <w:szCs w:val="24"/>
        </w:rPr>
        <w:t>DUNAMIS: Jurnal Teologi Dan Pendidikan Kristiani</w:t>
      </w:r>
      <w:r w:rsidRPr="00DF5675">
        <w:rPr>
          <w:rFonts w:ascii="Times New Roman" w:hAnsi="Times New Roman" w:cs="Times New Roman"/>
          <w:noProof/>
          <w:sz w:val="24"/>
          <w:szCs w:val="24"/>
        </w:rPr>
        <w:t xml:space="preserve"> 4, no. 1 (2019): 37–54. https://doi.org/10.30648/dun.v4i1.189.</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Mastel. “Hasil Survey Mastel Tentang Wabah Hoax Nasional.” </w:t>
      </w:r>
      <w:r w:rsidRPr="00DF5675">
        <w:rPr>
          <w:rFonts w:ascii="Times New Roman" w:hAnsi="Times New Roman" w:cs="Times New Roman"/>
          <w:i/>
          <w:iCs/>
          <w:noProof/>
          <w:sz w:val="24"/>
          <w:szCs w:val="24"/>
        </w:rPr>
        <w:t>Mastel</w:t>
      </w:r>
      <w:r w:rsidRPr="00DF5675">
        <w:rPr>
          <w:rFonts w:ascii="Times New Roman" w:hAnsi="Times New Roman" w:cs="Times New Roman"/>
          <w:noProof/>
          <w:sz w:val="24"/>
          <w:szCs w:val="24"/>
        </w:rPr>
        <w:t>, 2017, 18. http://mastel.id/press-release-infografis-hasil-survey-mastel-tentang-wabah-hoax-nasional/.</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Minggus Minarto Pranoto. “RELASI GEREJA DENGAN NEGARA Sebuah Perspektif Teologi Kristen.” </w:t>
      </w:r>
      <w:r w:rsidRPr="00DF5675">
        <w:rPr>
          <w:rFonts w:ascii="Times New Roman" w:hAnsi="Times New Roman" w:cs="Times New Roman"/>
          <w:i/>
          <w:iCs/>
          <w:noProof/>
          <w:sz w:val="24"/>
          <w:szCs w:val="24"/>
        </w:rPr>
        <w:t>Jurnal Amanat Agung</w:t>
      </w:r>
      <w:r w:rsidRPr="00DF5675">
        <w:rPr>
          <w:rFonts w:ascii="Times New Roman" w:hAnsi="Times New Roman" w:cs="Times New Roman"/>
          <w:noProof/>
          <w:sz w:val="24"/>
          <w:szCs w:val="24"/>
        </w:rPr>
        <w:t xml:space="preserve"> 5, no. 1 (2009): 1–12.</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Muda, Indra. “Potensi Konflik Horizontal Di Kota Medan.” </w:t>
      </w:r>
      <w:r w:rsidRPr="00DF5675">
        <w:rPr>
          <w:rFonts w:ascii="Times New Roman" w:hAnsi="Times New Roman" w:cs="Times New Roman"/>
          <w:i/>
          <w:iCs/>
          <w:noProof/>
          <w:sz w:val="24"/>
          <w:szCs w:val="24"/>
        </w:rPr>
        <w:t>Jurnal Perspektif</w:t>
      </w:r>
      <w:r w:rsidRPr="00DF5675">
        <w:rPr>
          <w:rFonts w:ascii="Times New Roman" w:hAnsi="Times New Roman" w:cs="Times New Roman"/>
          <w:noProof/>
          <w:sz w:val="24"/>
          <w:szCs w:val="24"/>
        </w:rPr>
        <w:t xml:space="preserve"> 6, no. 2 (2013): 138–44.</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Padondan, Daud. “Model Pemuridan Kontekstual Untuk Meningkatkan Nilai-Nilai Kebangsaan Bagi Mahasiswa Jurusan Kepemimpinan Kristen Institut Agama Kristen Negeri (Iakn) Toraja,” 2020. https://doi.org/10.31219/osf.io/ahb2z.</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Prasetiyo, Agung. “PERANAN PENDIDIKAN KEWARGANEGARAAN DALAM MEMEBANGUN SEMANGAT MAHASISWA DALAM BELA NEGARA (The Role of Citizenship Education in Building Student Enthusiasm in Defending the Country).” </w:t>
      </w:r>
      <w:r w:rsidRPr="00DF5675">
        <w:rPr>
          <w:rFonts w:ascii="Times New Roman" w:hAnsi="Times New Roman" w:cs="Times New Roman"/>
          <w:i/>
          <w:iCs/>
          <w:noProof/>
          <w:sz w:val="24"/>
          <w:szCs w:val="24"/>
        </w:rPr>
        <w:t>SSRN Electronic Journal</w:t>
      </w:r>
      <w:r w:rsidRPr="00DF5675">
        <w:rPr>
          <w:rFonts w:ascii="Times New Roman" w:hAnsi="Times New Roman" w:cs="Times New Roman"/>
          <w:noProof/>
          <w:sz w:val="24"/>
          <w:szCs w:val="24"/>
        </w:rPr>
        <w:t>, 2020. https://doi.org/10.2139/ssrn.3621469.</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Priyowidodo, Oleh Gatut. “Bela Negara , Bela Bangsa Dan Bela Agama.” </w:t>
      </w:r>
      <w:r w:rsidRPr="00DF5675">
        <w:rPr>
          <w:rFonts w:ascii="Times New Roman" w:hAnsi="Times New Roman" w:cs="Times New Roman"/>
          <w:i/>
          <w:iCs/>
          <w:noProof/>
          <w:sz w:val="24"/>
          <w:szCs w:val="24"/>
        </w:rPr>
        <w:t>MITRA INDONESIA</w:t>
      </w:r>
      <w:r w:rsidRPr="00DF5675">
        <w:rPr>
          <w:rFonts w:ascii="Times New Roman" w:hAnsi="Times New Roman" w:cs="Times New Roman"/>
          <w:noProof/>
          <w:sz w:val="24"/>
          <w:szCs w:val="24"/>
        </w:rPr>
        <w:t xml:space="preserve"> 92, no. 129 (2016): 7. http://repository.petra.ac.id/17282/2/Opini_Bela_Negara.pdf.</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Rahayu, Minto, Rita Farida, and Asep Apriana. “Kesadaran Bela Negara Pada Mahasiswa.” </w:t>
      </w:r>
      <w:r w:rsidRPr="00DF5675">
        <w:rPr>
          <w:rFonts w:ascii="Times New Roman" w:hAnsi="Times New Roman" w:cs="Times New Roman"/>
          <w:i/>
          <w:iCs/>
          <w:noProof/>
          <w:sz w:val="24"/>
          <w:szCs w:val="24"/>
        </w:rPr>
        <w:t>Epigram</w:t>
      </w:r>
      <w:r w:rsidRPr="00DF5675">
        <w:rPr>
          <w:rFonts w:ascii="Times New Roman" w:hAnsi="Times New Roman" w:cs="Times New Roman"/>
          <w:noProof/>
          <w:sz w:val="24"/>
          <w:szCs w:val="24"/>
        </w:rPr>
        <w:t xml:space="preserve"> 16, no. 2 (2019): 175–80. https://doi.org/10.32722/epi.v16i2.2232.</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Rahman, Zaqiu. “Program Bela Negara Sebagai Perwujudan Han Dan Kewajiban Warga Negara Dalam...” </w:t>
      </w:r>
      <w:r w:rsidRPr="00DF5675">
        <w:rPr>
          <w:rFonts w:ascii="Times New Roman" w:hAnsi="Times New Roman" w:cs="Times New Roman"/>
          <w:i/>
          <w:iCs/>
          <w:noProof/>
          <w:sz w:val="24"/>
          <w:szCs w:val="24"/>
        </w:rPr>
        <w:t>RechtsVinding</w:t>
      </w:r>
      <w:r w:rsidRPr="00DF5675">
        <w:rPr>
          <w:rFonts w:ascii="Times New Roman" w:hAnsi="Times New Roman" w:cs="Times New Roman"/>
          <w:noProof/>
          <w:sz w:val="24"/>
          <w:szCs w:val="24"/>
        </w:rPr>
        <w:t xml:space="preserve"> 10 (2015): 1–9.</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S, Laurensius Arliman. “Perlindungan Hukum Bagi Anak Dalam Perspektif Pancasila Dan Bela Negara.” </w:t>
      </w:r>
      <w:r w:rsidRPr="00DF5675">
        <w:rPr>
          <w:rFonts w:ascii="Times New Roman" w:hAnsi="Times New Roman" w:cs="Times New Roman"/>
          <w:i/>
          <w:iCs/>
          <w:noProof/>
          <w:sz w:val="24"/>
          <w:szCs w:val="24"/>
        </w:rPr>
        <w:t>UNIFIKASI : Jurnal Ilmu Hukum</w:t>
      </w:r>
      <w:r w:rsidRPr="00DF5675">
        <w:rPr>
          <w:rFonts w:ascii="Times New Roman" w:hAnsi="Times New Roman" w:cs="Times New Roman"/>
          <w:noProof/>
          <w:sz w:val="24"/>
          <w:szCs w:val="24"/>
        </w:rPr>
        <w:t xml:space="preserve"> 5, no. 1 (2018): 58. https://doi.org/10.25134/unifikasi.v5i1.754.</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Santoso, Sebastian Hadi, Hendro Aryanto, Program Studi, Desain Komunikasi, Fakultas Seni, Universitas Kristen Petra, and Jl Siwalankerto. “Perancangan Permainan Interaktif Mengenai Cinta Tanah Air Untuk Kalangan Usia 11-17 Tahun.” </w:t>
      </w:r>
      <w:r w:rsidRPr="00DF5675">
        <w:rPr>
          <w:rFonts w:ascii="Times New Roman" w:hAnsi="Times New Roman" w:cs="Times New Roman"/>
          <w:i/>
          <w:iCs/>
          <w:noProof/>
          <w:sz w:val="24"/>
          <w:szCs w:val="24"/>
        </w:rPr>
        <w:t>Jurnal DKV Adiwarna</w:t>
      </w:r>
      <w:r w:rsidRPr="00DF5675">
        <w:rPr>
          <w:rFonts w:ascii="Times New Roman" w:hAnsi="Times New Roman" w:cs="Times New Roman"/>
          <w:noProof/>
          <w:sz w:val="24"/>
          <w:szCs w:val="24"/>
        </w:rPr>
        <w:t xml:space="preserve"> 1, no. 2 (2013): 1–13.</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Saputra, Muhammad Ali. “Persepsi Kebangsaan Siswa Kristen Di Kawasan Timur Indonesia.” </w:t>
      </w:r>
      <w:r w:rsidRPr="00DF5675">
        <w:rPr>
          <w:rFonts w:ascii="Times New Roman" w:hAnsi="Times New Roman" w:cs="Times New Roman"/>
          <w:i/>
          <w:iCs/>
          <w:noProof/>
          <w:sz w:val="24"/>
          <w:szCs w:val="24"/>
        </w:rPr>
        <w:t>Pusaka</w:t>
      </w:r>
      <w:r w:rsidRPr="00DF5675">
        <w:rPr>
          <w:rFonts w:ascii="Times New Roman" w:hAnsi="Times New Roman" w:cs="Times New Roman"/>
          <w:noProof/>
          <w:sz w:val="24"/>
          <w:szCs w:val="24"/>
        </w:rPr>
        <w:t xml:space="preserve"> 7, no. 1 (2019): 23–34. https://doi.org/10.31969/pusaka.v7i1.239.</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Shabrina, Siti. “Memperkuat Kesadaran Bela Negara Di Tengah Pandemi COVID-19 (Strengthening the Awareness to Defend the Country in the Middle of the COVID-19).” </w:t>
      </w:r>
      <w:r w:rsidRPr="00DF5675">
        <w:rPr>
          <w:rFonts w:ascii="Times New Roman" w:hAnsi="Times New Roman" w:cs="Times New Roman"/>
          <w:i/>
          <w:iCs/>
          <w:noProof/>
          <w:sz w:val="24"/>
          <w:szCs w:val="24"/>
        </w:rPr>
        <w:t>SSRN Electronic Journal</w:t>
      </w:r>
      <w:r w:rsidRPr="00DF5675">
        <w:rPr>
          <w:rFonts w:ascii="Times New Roman" w:hAnsi="Times New Roman" w:cs="Times New Roman"/>
          <w:noProof/>
          <w:sz w:val="24"/>
          <w:szCs w:val="24"/>
        </w:rPr>
        <w:t>, 2020. https://doi.org/10.2139/ssrn.3576300.</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Sidjabat, Dr. Binsen S. “Pendidikan Politik: Telaah Materi Ajar Pak Di Perguruan Tinggi Umum.” </w:t>
      </w:r>
      <w:r w:rsidRPr="00DF5675">
        <w:rPr>
          <w:rFonts w:ascii="Times New Roman" w:hAnsi="Times New Roman" w:cs="Times New Roman"/>
          <w:i/>
          <w:iCs/>
          <w:noProof/>
          <w:sz w:val="24"/>
          <w:szCs w:val="24"/>
        </w:rPr>
        <w:t>Voice of Wesley: Jurnal Ilmiah Musik Dan Agama</w:t>
      </w:r>
      <w:r w:rsidRPr="00DF5675">
        <w:rPr>
          <w:rFonts w:ascii="Times New Roman" w:hAnsi="Times New Roman" w:cs="Times New Roman"/>
          <w:noProof/>
          <w:sz w:val="24"/>
          <w:szCs w:val="24"/>
        </w:rPr>
        <w:t xml:space="preserve"> 2, no. 1 (2019). https://doi.org/10.36972/jvow.v2i1.20.</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Sieloff, Magnan Sally, and John W. Creswell. ““Research Design: Qualitative and Quantitative Approaches".” </w:t>
      </w:r>
      <w:r w:rsidRPr="00DF5675">
        <w:rPr>
          <w:rFonts w:ascii="Times New Roman" w:hAnsi="Times New Roman" w:cs="Times New Roman"/>
          <w:i/>
          <w:iCs/>
          <w:noProof/>
          <w:sz w:val="24"/>
          <w:szCs w:val="24"/>
        </w:rPr>
        <w:t>The Modern Language Journal</w:t>
      </w:r>
      <w:r w:rsidRPr="00DF5675">
        <w:rPr>
          <w:rFonts w:ascii="Times New Roman" w:hAnsi="Times New Roman" w:cs="Times New Roman"/>
          <w:noProof/>
          <w:sz w:val="24"/>
          <w:szCs w:val="24"/>
        </w:rPr>
        <w:t xml:space="preserve"> 81, no. 2 (2006): 256.</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Soepandji, Kris Wijoyo, and Muhammad Farid. “Konsep Bela Negara Dalam Perspektif </w:t>
      </w:r>
      <w:r w:rsidRPr="00DF5675">
        <w:rPr>
          <w:rFonts w:ascii="Times New Roman" w:hAnsi="Times New Roman" w:cs="Times New Roman"/>
          <w:noProof/>
          <w:sz w:val="24"/>
          <w:szCs w:val="24"/>
        </w:rPr>
        <w:lastRenderedPageBreak/>
        <w:t xml:space="preserve">Ketahanan Nasional.” </w:t>
      </w:r>
      <w:r w:rsidRPr="00DF5675">
        <w:rPr>
          <w:rFonts w:ascii="Times New Roman" w:hAnsi="Times New Roman" w:cs="Times New Roman"/>
          <w:i/>
          <w:iCs/>
          <w:noProof/>
          <w:sz w:val="24"/>
          <w:szCs w:val="24"/>
        </w:rPr>
        <w:t>Jurnal Hukum &amp; Pembangunan</w:t>
      </w:r>
      <w:r w:rsidRPr="00DF5675">
        <w:rPr>
          <w:rFonts w:ascii="Times New Roman" w:hAnsi="Times New Roman" w:cs="Times New Roman"/>
          <w:noProof/>
          <w:sz w:val="24"/>
          <w:szCs w:val="24"/>
        </w:rPr>
        <w:t xml:space="preserve"> 48, no. 3 (2018): 436. https://doi.org/10.21143/jhp.vol48.no3.1741.</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Subagyo, Agus. </w:t>
      </w:r>
      <w:r w:rsidRPr="00DF5675">
        <w:rPr>
          <w:rFonts w:ascii="Times New Roman" w:hAnsi="Times New Roman" w:cs="Times New Roman"/>
          <w:i/>
          <w:iCs/>
          <w:noProof/>
          <w:sz w:val="24"/>
          <w:szCs w:val="24"/>
        </w:rPr>
        <w:t>Bela Negara Peluang Dan Tantangan Di Era Globalisasi</w:t>
      </w:r>
      <w:r w:rsidRPr="00DF5675">
        <w:rPr>
          <w:rFonts w:ascii="Times New Roman" w:hAnsi="Times New Roman" w:cs="Times New Roman"/>
          <w:noProof/>
          <w:sz w:val="24"/>
          <w:szCs w:val="24"/>
        </w:rPr>
        <w:t>. Yogyakarta: Graha Ilmu, 2015.</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 “SYARAT-SYARAT KESIAPAN PENYELENGGARAAN PROGRAM BELA NEGARA.” </w:t>
      </w:r>
      <w:r w:rsidRPr="00DF5675">
        <w:rPr>
          <w:rFonts w:ascii="Times New Roman" w:hAnsi="Times New Roman" w:cs="Times New Roman"/>
          <w:i/>
          <w:iCs/>
          <w:noProof/>
          <w:sz w:val="24"/>
          <w:szCs w:val="24"/>
        </w:rPr>
        <w:t>Jurnal Pertahanan &amp; Bela Negara</w:t>
      </w:r>
      <w:r w:rsidRPr="00DF5675">
        <w:rPr>
          <w:rFonts w:ascii="Times New Roman" w:hAnsi="Times New Roman" w:cs="Times New Roman"/>
          <w:noProof/>
          <w:sz w:val="24"/>
          <w:szCs w:val="24"/>
        </w:rPr>
        <w:t>, 2018. https://doi.org/10.33172/jpbh.v5i3.367.</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Supardi. “Menciptakan Semangat Bela Negara Dalam Lingkungan Perguruan Tinggi.” </w:t>
      </w:r>
      <w:r w:rsidRPr="00DF5675">
        <w:rPr>
          <w:rFonts w:ascii="Times New Roman" w:hAnsi="Times New Roman" w:cs="Times New Roman"/>
          <w:i/>
          <w:iCs/>
          <w:noProof/>
          <w:sz w:val="24"/>
          <w:szCs w:val="24"/>
        </w:rPr>
        <w:t>Anterior Jurnal Universitas Muhammadiyah Palangkaraya</w:t>
      </w:r>
      <w:r w:rsidRPr="00DF5675">
        <w:rPr>
          <w:rFonts w:ascii="Times New Roman" w:hAnsi="Times New Roman" w:cs="Times New Roman"/>
          <w:noProof/>
          <w:sz w:val="24"/>
          <w:szCs w:val="24"/>
        </w:rPr>
        <w:t xml:space="preserve"> 19, no. 2 (2020): 56–60.</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Timbul, Siahaan. “Bela Negara Dan Kebijakan Pertahanan.” </w:t>
      </w:r>
      <w:r w:rsidRPr="00DF5675">
        <w:rPr>
          <w:rFonts w:ascii="Times New Roman" w:hAnsi="Times New Roman" w:cs="Times New Roman"/>
          <w:i/>
          <w:iCs/>
          <w:noProof/>
          <w:sz w:val="24"/>
          <w:szCs w:val="24"/>
        </w:rPr>
        <w:t>Majalah WIRA</w:t>
      </w:r>
      <w:r w:rsidRPr="00DF5675">
        <w:rPr>
          <w:rFonts w:ascii="Times New Roman" w:hAnsi="Times New Roman" w:cs="Times New Roman"/>
          <w:noProof/>
          <w:sz w:val="24"/>
          <w:szCs w:val="24"/>
        </w:rPr>
        <w:t>, 2016.</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Tools, BibleWorks ceased operation as a provider of Bible software. “BibleWorks,” 2018.</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Umra, Sri Indriyani. “Penerapan Konsep Bela Negara, Nasionalisme Atau Militerisasi Warga Negara.” </w:t>
      </w:r>
      <w:r w:rsidRPr="00DF5675">
        <w:rPr>
          <w:rFonts w:ascii="Times New Roman" w:hAnsi="Times New Roman" w:cs="Times New Roman"/>
          <w:i/>
          <w:iCs/>
          <w:noProof/>
          <w:sz w:val="24"/>
          <w:szCs w:val="24"/>
        </w:rPr>
        <w:t>Lex Renaissance</w:t>
      </w:r>
      <w:r w:rsidRPr="00DF5675">
        <w:rPr>
          <w:rFonts w:ascii="Times New Roman" w:hAnsi="Times New Roman" w:cs="Times New Roman"/>
          <w:noProof/>
          <w:sz w:val="24"/>
          <w:szCs w:val="24"/>
        </w:rPr>
        <w:t xml:space="preserve"> 4, no. 2 (2019): 164–78.</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Widodo, Suwarno. “Implementasi Bela Negara Untuk Mewujudkan Nasionalisme.” </w:t>
      </w:r>
      <w:r w:rsidRPr="00DF5675">
        <w:rPr>
          <w:rFonts w:ascii="Times New Roman" w:hAnsi="Times New Roman" w:cs="Times New Roman"/>
          <w:i/>
          <w:iCs/>
          <w:noProof/>
          <w:sz w:val="24"/>
          <w:szCs w:val="24"/>
        </w:rPr>
        <w:t>Jurnal Ilmiah Civis</w:t>
      </w:r>
      <w:r w:rsidRPr="00DF5675">
        <w:rPr>
          <w:rFonts w:ascii="Times New Roman" w:hAnsi="Times New Roman" w:cs="Times New Roman"/>
          <w:noProof/>
          <w:sz w:val="24"/>
          <w:szCs w:val="24"/>
        </w:rPr>
        <w:t xml:space="preserve"> I, no. 1 (2011): 18–31.</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 “IMPLEMENTASI BELA NEGARA UNTUK MEWUJUDKAN NASIONALISME.” </w:t>
      </w:r>
      <w:r w:rsidRPr="00DF5675">
        <w:rPr>
          <w:rFonts w:ascii="Times New Roman" w:hAnsi="Times New Roman" w:cs="Times New Roman"/>
          <w:i/>
          <w:iCs/>
          <w:noProof/>
          <w:sz w:val="24"/>
          <w:szCs w:val="24"/>
        </w:rPr>
        <w:t>Jurnal Ilmiah CIVIS</w:t>
      </w:r>
      <w:r w:rsidRPr="00DF5675">
        <w:rPr>
          <w:rFonts w:ascii="Times New Roman" w:hAnsi="Times New Roman" w:cs="Times New Roman"/>
          <w:noProof/>
          <w:sz w:val="24"/>
          <w:szCs w:val="24"/>
        </w:rPr>
        <w:t xml:space="preserve"> 1, no. 1 (2011): 18–31.</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F5675">
        <w:rPr>
          <w:rFonts w:ascii="Times New Roman" w:hAnsi="Times New Roman" w:cs="Times New Roman"/>
          <w:noProof/>
          <w:sz w:val="24"/>
          <w:szCs w:val="24"/>
        </w:rPr>
        <w:t xml:space="preserve">Zaluchu, Sonny. “Sudut Pandang Etika Kristen Menyikapi Pembangkangan Sipil (Civil Disobedience).” </w:t>
      </w:r>
      <w:r w:rsidRPr="00DF5675">
        <w:rPr>
          <w:rFonts w:ascii="Times New Roman" w:hAnsi="Times New Roman" w:cs="Times New Roman"/>
          <w:i/>
          <w:iCs/>
          <w:noProof/>
          <w:sz w:val="24"/>
          <w:szCs w:val="24"/>
        </w:rPr>
        <w:t>DUNAMIS: Jurnal Teologi Dan Pendidikan Kristiani</w:t>
      </w:r>
      <w:r w:rsidRPr="00DF5675">
        <w:rPr>
          <w:rFonts w:ascii="Times New Roman" w:hAnsi="Times New Roman" w:cs="Times New Roman"/>
          <w:noProof/>
          <w:sz w:val="24"/>
          <w:szCs w:val="24"/>
        </w:rPr>
        <w:t xml:space="preserve"> 3, no. 1 (2018): 24. https://doi.org/10.30648/dun.v3i1.176.</w:t>
      </w:r>
    </w:p>
    <w:p w:rsidR="00DF5675" w:rsidRPr="00DF5675" w:rsidRDefault="00DF5675" w:rsidP="00F44717">
      <w:pPr>
        <w:widowControl w:val="0"/>
        <w:autoSpaceDE w:val="0"/>
        <w:autoSpaceDN w:val="0"/>
        <w:adjustRightInd w:val="0"/>
        <w:spacing w:after="0" w:line="240" w:lineRule="auto"/>
        <w:ind w:left="480" w:hanging="480"/>
        <w:rPr>
          <w:rFonts w:ascii="Times New Roman" w:hAnsi="Times New Roman" w:cs="Times New Roman"/>
          <w:noProof/>
          <w:sz w:val="24"/>
        </w:rPr>
      </w:pPr>
      <w:r w:rsidRPr="00DF5675">
        <w:rPr>
          <w:rFonts w:ascii="Times New Roman" w:hAnsi="Times New Roman" w:cs="Times New Roman"/>
          <w:noProof/>
          <w:sz w:val="24"/>
          <w:szCs w:val="24"/>
        </w:rPr>
        <w:t xml:space="preserve">Zaluchu, Sonny Eli. “Strategi Penelitian Kualitatif Dan Kuantitatif Di Dalam Penelitian Agama.” </w:t>
      </w:r>
      <w:r w:rsidRPr="00DF5675">
        <w:rPr>
          <w:rFonts w:ascii="Times New Roman" w:hAnsi="Times New Roman" w:cs="Times New Roman"/>
          <w:i/>
          <w:iCs/>
          <w:noProof/>
          <w:sz w:val="24"/>
          <w:szCs w:val="24"/>
        </w:rPr>
        <w:t>Evangelikal: Jurnal Teologi Injili Dan Pembinaan Warga Jemaat</w:t>
      </w:r>
      <w:r w:rsidRPr="00DF5675">
        <w:rPr>
          <w:rFonts w:ascii="Times New Roman" w:hAnsi="Times New Roman" w:cs="Times New Roman"/>
          <w:noProof/>
          <w:sz w:val="24"/>
          <w:szCs w:val="24"/>
        </w:rPr>
        <w:t xml:space="preserve"> 4, no. 1 (2020): 28–38. https://doi.org/10.46445/ejti.v4i1.167.</w:t>
      </w:r>
    </w:p>
    <w:p w:rsidR="00C51C54" w:rsidRPr="00EA50F9" w:rsidRDefault="006C7AAE" w:rsidP="00F44717">
      <w:pPr>
        <w:spacing w:after="0" w:line="240" w:lineRule="auto"/>
        <w:ind w:firstLine="720"/>
        <w:jc w:val="both"/>
        <w:rPr>
          <w:rFonts w:ascii="Times New Roman" w:hAnsi="Times New Roman" w:cs="Times New Roman"/>
          <w:sz w:val="24"/>
          <w:szCs w:val="24"/>
        </w:rPr>
      </w:pPr>
      <w:r w:rsidRPr="00EA50F9">
        <w:rPr>
          <w:rFonts w:ascii="Times New Roman" w:hAnsi="Times New Roman" w:cs="Times New Roman"/>
          <w:sz w:val="24"/>
          <w:szCs w:val="24"/>
        </w:rPr>
        <w:fldChar w:fldCharType="end"/>
      </w:r>
    </w:p>
    <w:p w:rsidR="00C51C54" w:rsidRPr="00EA50F9" w:rsidRDefault="00C51C54" w:rsidP="00F44717">
      <w:pPr>
        <w:spacing w:after="0" w:line="240" w:lineRule="auto"/>
        <w:ind w:firstLine="720"/>
        <w:jc w:val="both"/>
        <w:rPr>
          <w:rFonts w:ascii="Times New Roman" w:hAnsi="Times New Roman" w:cs="Times New Roman"/>
          <w:sz w:val="24"/>
          <w:szCs w:val="24"/>
        </w:rPr>
      </w:pPr>
    </w:p>
    <w:p w:rsidR="006F56CE" w:rsidRPr="00EA50F9" w:rsidRDefault="006F56CE" w:rsidP="00F44717">
      <w:pPr>
        <w:spacing w:after="0" w:line="240" w:lineRule="auto"/>
        <w:jc w:val="both"/>
        <w:rPr>
          <w:rFonts w:ascii="Times New Roman" w:hAnsi="Times New Roman" w:cs="Times New Roman"/>
          <w:i/>
          <w:color w:val="000000" w:themeColor="text1"/>
          <w:sz w:val="24"/>
          <w:szCs w:val="24"/>
          <w:lang w:val="id-ID"/>
        </w:rPr>
      </w:pPr>
    </w:p>
    <w:p w:rsidR="00791ED9" w:rsidRPr="00EA50F9" w:rsidRDefault="00791ED9" w:rsidP="00F44717">
      <w:pPr>
        <w:spacing w:after="0" w:line="240" w:lineRule="auto"/>
        <w:ind w:firstLine="720"/>
        <w:jc w:val="both"/>
        <w:rPr>
          <w:rFonts w:ascii="Times New Roman" w:hAnsi="Times New Roman" w:cs="Times New Roman"/>
          <w:i/>
          <w:color w:val="000000" w:themeColor="text1"/>
          <w:sz w:val="24"/>
          <w:szCs w:val="24"/>
          <w:lang w:val="id-ID"/>
        </w:rPr>
      </w:pPr>
    </w:p>
    <w:p w:rsidR="006F56CE" w:rsidRPr="00EA50F9" w:rsidRDefault="006F56CE" w:rsidP="00F44717">
      <w:pPr>
        <w:spacing w:after="0" w:line="240" w:lineRule="auto"/>
        <w:jc w:val="both"/>
        <w:rPr>
          <w:rFonts w:ascii="Times New Roman" w:hAnsi="Times New Roman" w:cs="Times New Roman"/>
          <w:i/>
          <w:color w:val="000000" w:themeColor="text1"/>
          <w:sz w:val="24"/>
          <w:szCs w:val="24"/>
          <w:lang w:val="id-ID"/>
        </w:rPr>
      </w:pPr>
    </w:p>
    <w:p w:rsidR="006F56CE" w:rsidRPr="00EA50F9" w:rsidRDefault="006F56CE" w:rsidP="00F44717">
      <w:pPr>
        <w:spacing w:after="0" w:line="240" w:lineRule="auto"/>
        <w:jc w:val="both"/>
        <w:rPr>
          <w:rFonts w:ascii="Times New Roman" w:hAnsi="Times New Roman" w:cs="Times New Roman"/>
          <w:i/>
          <w:color w:val="000000" w:themeColor="text1"/>
          <w:sz w:val="24"/>
          <w:szCs w:val="24"/>
          <w:lang w:val="id-ID"/>
        </w:rPr>
      </w:pPr>
    </w:p>
    <w:sectPr w:rsidR="006F56CE" w:rsidRPr="00EA50F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5A8" w:rsidRDefault="008855A8" w:rsidP="00252E02">
      <w:pPr>
        <w:spacing w:after="0" w:line="240" w:lineRule="auto"/>
      </w:pPr>
      <w:r>
        <w:separator/>
      </w:r>
    </w:p>
  </w:endnote>
  <w:endnote w:type="continuationSeparator" w:id="0">
    <w:p w:rsidR="008855A8" w:rsidRDefault="008855A8" w:rsidP="00252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5A8" w:rsidRDefault="008855A8" w:rsidP="00252E02">
      <w:pPr>
        <w:spacing w:after="0" w:line="240" w:lineRule="auto"/>
      </w:pPr>
      <w:r>
        <w:separator/>
      </w:r>
    </w:p>
  </w:footnote>
  <w:footnote w:type="continuationSeparator" w:id="0">
    <w:p w:rsidR="008855A8" w:rsidRDefault="008855A8" w:rsidP="00252E02">
      <w:pPr>
        <w:spacing w:after="0" w:line="240" w:lineRule="auto"/>
      </w:pPr>
      <w:r>
        <w:continuationSeparator/>
      </w:r>
    </w:p>
  </w:footnote>
  <w:footnote w:id="1">
    <w:p w:rsidR="008358D9" w:rsidRPr="00DF5675" w:rsidRDefault="008358D9" w:rsidP="008358D9">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242303" w:rsidRPr="00DF5675">
        <w:rPr>
          <w:rFonts w:ascii="Times New Roman" w:hAnsi="Times New Roman" w:cs="Times New Roman"/>
          <w:sz w:val="22"/>
          <w:szCs w:val="22"/>
        </w:rPr>
        <w:instrText>ADDIN CSL_CITATION {"citationItems":[{"id":"ITEM-1","itemData":{"abstract":"LATAR BELAKANG SURVEY Wabah Hoax telah menjadi masalah nasional antara lain perpecahan, instabilitas politik dan gangguan keamanan yang berpotensi menghambat pembangunan nasional. MASTEL melakukan survey untuk mendapatkan gambaran tentang persepsi masyarakat terhadap hoax, penyebarannya, klasifikasi dan dampaknya kepada kehidupan berbangsa secara nasional","author":[{"dropping-particle":"","family":"Mastel","given":"","non-dropping-particle":"","parse-names":false,"suffix":""}],"container-title":"Mastel","id":"ITEM-1","issued":{"date-parts":[["2017"]]},"page":"18","title":"Hasil Survey Mastel Tentang Wabah Hoax Nasional","type":"article-journal"},"uris":["http://www.mendeley.com/documents/?uuid=e75fa5fb-9439-4455-b950-b00a45e0f046"]}],"mendeley":{"formattedCitation":"Mastel, “Hasil Survey Mastel Tentang Wabah Hoax Nasional,” &lt;i&gt;Mastel&lt;/i&gt;, 2017, 18, http://mastel.id/press-release-infografis-hasil-survey-mastel-tentang-wabah-hoax-nasional/.","plainTextFormattedCitation":"Mastel, “Hasil Survey Mastel Tentang Wabah Hoax Nasional,” Mastel, 2017, 18, http://mastel.id/press-release-infografis-hasil-survey-mastel-tentang-wabah-hoax-nasional/.","previouslyFormattedCitation":"Mastel, “Hasil Survey Mastel Tentang Wabah Hoax Nasional,” &lt;i&gt;Mastel&lt;/i&gt;, 2017, 18, http://mastel.id/press-release-infografis-hasil-survey-mastel-tentang-wabah-hoax-nasional/."},"properties":{"noteIndex":1},"schema":"https://github.com/citation-style-language/schema/raw/master/csl-citation.json"}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Mastel, “Hasil Survey Mastel Tentang Wabah Hoax Nasional,” </w:t>
      </w:r>
      <w:r w:rsidRPr="00DF5675">
        <w:rPr>
          <w:rFonts w:ascii="Times New Roman" w:hAnsi="Times New Roman" w:cs="Times New Roman"/>
          <w:i/>
          <w:noProof/>
          <w:sz w:val="22"/>
          <w:szCs w:val="22"/>
        </w:rPr>
        <w:t>Mastel</w:t>
      </w:r>
      <w:r w:rsidRPr="00DF5675">
        <w:rPr>
          <w:rFonts w:ascii="Times New Roman" w:hAnsi="Times New Roman" w:cs="Times New Roman"/>
          <w:noProof/>
          <w:sz w:val="22"/>
          <w:szCs w:val="22"/>
        </w:rPr>
        <w:t>, 2017, 18, http://mastel.id/press-release-infografis-hasil-survey-mastel-tentang-wabah-hoax-nasional/.</w:t>
      </w:r>
      <w:r w:rsidRPr="00DF5675">
        <w:rPr>
          <w:rFonts w:ascii="Times New Roman" w:hAnsi="Times New Roman" w:cs="Times New Roman"/>
          <w:sz w:val="22"/>
          <w:szCs w:val="22"/>
        </w:rPr>
        <w:fldChar w:fldCharType="end"/>
      </w:r>
    </w:p>
  </w:footnote>
  <w:footnote w:id="2">
    <w:p w:rsidR="0040448D" w:rsidRPr="00DF5675" w:rsidRDefault="0040448D" w:rsidP="0040448D">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2D722B" w:rsidRPr="00DF5675">
        <w:rPr>
          <w:rFonts w:ascii="Times New Roman" w:hAnsi="Times New Roman" w:cs="Times New Roman"/>
          <w:sz w:val="22"/>
          <w:szCs w:val="22"/>
        </w:rPr>
        <w:instrText>ADDIN CSL_CITATION {"citationItems":[{"id":"ITEM-1","itemData":{"author":[{"dropping-particle":"","family":"Amin","given":"M Ali Syamsuddin","non-dropping-particle":"","parse-names":false,"suffix":""}],"container-title":"Jurnal Common","id":"ITEM-1","issue":"2","issued":{"date-parts":[["2017"]]},"title":"Komunikasi Sebagai Penyebab Dan Solusi Konflik Sosial","type":"article-journal","volume":"1"},"uris":["http://www.mendeley.com/documents/?uuid=084f9356-c850-4143-827c-14b7b29461ec"]}],"mendeley":{"formattedCitation":"M Ali Syamsuddin Amin, “Komunikasi Sebagai Penyebab Dan Solusi Konflik Sosial,” &lt;i&gt;Jurnal Common&lt;/i&gt; 1, no. 2 (2017).","plainTextFormattedCitation":"M Ali Syamsuddin Amin, “Komunikasi Sebagai Penyebab Dan Solusi Konflik Sosial,” Jurnal Common 1, no. 2 (2017).","previouslyFormattedCitation":"M Ali Syamsuddin Amin, “Komunikasi Sebagai Penyebab Dan Solusi Konflik Sosial,” &lt;i&gt;Jurnal Common&lt;/i&gt; 1, no. 2 (2017)."},"properties":{"noteIndex":2},"schema":"https://github.com/citation-style-language/schema/raw/master/csl-citation.json"}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M Ali Syamsuddin Amin, “Komunikasi Sebagai Penyebab Dan Solusi Konflik Sosial,” </w:t>
      </w:r>
      <w:r w:rsidRPr="00DF5675">
        <w:rPr>
          <w:rFonts w:ascii="Times New Roman" w:hAnsi="Times New Roman" w:cs="Times New Roman"/>
          <w:i/>
          <w:noProof/>
          <w:sz w:val="22"/>
          <w:szCs w:val="22"/>
        </w:rPr>
        <w:t>Jurnal Common</w:t>
      </w:r>
      <w:r w:rsidRPr="00DF5675">
        <w:rPr>
          <w:rFonts w:ascii="Times New Roman" w:hAnsi="Times New Roman" w:cs="Times New Roman"/>
          <w:noProof/>
          <w:sz w:val="22"/>
          <w:szCs w:val="22"/>
        </w:rPr>
        <w:t xml:space="preserve"> 1, no. 2 (2017).</w:t>
      </w:r>
      <w:r w:rsidRPr="00DF5675">
        <w:rPr>
          <w:rFonts w:ascii="Times New Roman" w:hAnsi="Times New Roman" w:cs="Times New Roman"/>
          <w:sz w:val="22"/>
          <w:szCs w:val="22"/>
        </w:rPr>
        <w:fldChar w:fldCharType="end"/>
      </w:r>
    </w:p>
  </w:footnote>
  <w:footnote w:id="3">
    <w:p w:rsidR="00242303" w:rsidRPr="00DF5675" w:rsidRDefault="00242303" w:rsidP="00242303">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40448D" w:rsidRPr="00DF5675">
        <w:rPr>
          <w:rFonts w:ascii="Times New Roman" w:hAnsi="Times New Roman" w:cs="Times New Roman"/>
          <w:sz w:val="22"/>
          <w:szCs w:val="22"/>
        </w:rPr>
        <w:instrText>ADDIN CSL_CITATION {"citationItems":[{"id":"ITEM-1","itemData":{"DOI":"10.15642/jpai.2017.5.2.224-243","ISSN":"2089-1946","abstract":"&lt;p&gt;&lt;strong&gt;Bahasa Indonesia:&lt;/strong&gt;&lt;/p&gt;&lt;p&gt;Kertas kerja ini memaparkan pendidikan multikultural dalam usahanya menanggulangi narasi Islamisme di Indonesia. Intisari dari pendidikan multikultural adalah sebuah ide dan gerakan pembaruan dalam proses pendidikan. Kemajemukan Indonesia adalah dua mata pisau yang memiliki sisi positif dan negatif. Dalam kemajemukan itu sendiri, keeratan afiliasi kelompok muncul bersamaan dengan potensi perpecahan dalam konteks situasi yang tak terkendali dengan baik. Oleh karenanya, pendidikan multikultural menawarkan demokrasi, kesetaraan, kemerdekaan, dan keberagaman dalam sebuah pendekatan. Dengan kedatangan pendidikan multikultural, ini diharapkan bahwa setiap lapisan masyarakat merasa dikenali, dihargai, diperlakukan secara demokratis dan pantas kendati berbagai perbedaan budaya. Sebagai hasilnya, mereka mendapatkan kesempatan yang sama dalam mencapai tujuan-tujuannya. Indikasi idealnya adalah adanya kemauan untuk menerima dan menghargai kelompok-kelompok lain dari etnik, gender, dan afiliasi keberagamaan dan budayanya. Dengan kata lain, pendidikan multicultural muncul sebagai pengikat, kepenghubungan, pengaman, dan penjamin terhadap keberlangsungan kemajemukan. Ajuan pendidikan multikultural ini muncul untuk mengangulangi narasi Islamisme di Indonesia yang muncul sebagai akibat dari ketika Islam berhadapan dengan modernitas yang identik dengan Barat.&lt;/p&gt;&lt;p&gt; &lt;/p&gt;&lt;p&gt;&lt;strong&gt;English:&lt;/strong&gt;&lt;/p&gt;&lt;p&gt;This paper presents multicultural education in tackling Islamism narration in Indonesia. The heart of multicultural education is the idea and renewal movement in educational process. Indonesian diversity is like a double-edged knife, which involves both positives and negatives. In the diversity itself, strong group affilition emerged as well as potential of disunity appears in the context of unwell-managed circumstances. Hence, multicultural education offers democracy, equality, freedom, and pluralism in a single approach. With the advent of multicultural education, it is hoped that all levels of society will feel recognized, appreciated, democratically and equitably treated despite cultural differences. As a result, they have equal opportunity to achieve their goals. The ideal indication shows the willingness to accept and appreciate other groups of different ethnics, gender, and religious affilition and cultures. In other words, multicultural education exists as a binder, liaison, safety, and assurance of sustainability diver…","author":[{"dropping-particle":"","family":"Baharun","given":"Hasan","non-dropping-particle":"","parse-names":false,"suffix":""},{"dropping-particle":"","family":"Awwaliyah","given":"Robiatul","non-dropping-particle":"","parse-names":false,"suffix":""}],"container-title":"Jurnal Pendidikan Agama Islam (Journal of Islamic Education Studies)","id":"ITEM-1","issued":{"date-parts":[["2017"]]},"title":"Pendidikan Multikultural dalam Menanggulangi Narasi Islamisme di Indonesia","type":"article-journal"},"uris":["http://www.mendeley.com/documents/?uuid=794c5656-5656-4d14-b14f-aa750c082fbc"]}],"mendeley":{"formattedCitation":"Hasan Baharun and Robiatul Awwaliyah, “Pendidikan Multikultural Dalam Menanggulangi Narasi Islamisme Di Indonesia,” &lt;i&gt;Jurnal Pendidikan Agama Islam (Journal of Islamic Education Studies)&lt;/i&gt;, 2017, https://doi.org/10.15642/jpai.2017.5.2.224-243.","plainTextFormattedCitation":"Hasan Baharun and Robiatul Awwaliyah, “Pendidikan Multikultural Dalam Menanggulangi Narasi Islamisme Di Indonesia,” Jurnal Pendidikan Agama Islam (Journal of Islamic Education Studies), 2017, https://doi.org/10.15642/jpai.2017.5.2.224-243.","previouslyFormattedCitation":"Hasan Baharun and Robiatul Awwaliyah, “Pendidikan Multikultural Dalam Menanggulangi Narasi Islamisme Di Indonesia,” &lt;i&gt;Jurnal Pendidikan Agama Islam (Journal of Islamic Education Studies)&lt;/i&gt;, 2017, https://doi.org/10.15642/jpai.2017.5.2.224-243."},"properties":{"noteIndex":3},"schema":"https://github.com/citation-style-language/schema/raw/master/csl-citation.json"}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Hasan Baharun and Robiatul Awwaliyah, “Pendidikan Multikultural Dalam Menanggulangi Narasi Islamisme Di Indonesia,” </w:t>
      </w:r>
      <w:r w:rsidRPr="00DF5675">
        <w:rPr>
          <w:rFonts w:ascii="Times New Roman" w:hAnsi="Times New Roman" w:cs="Times New Roman"/>
          <w:i/>
          <w:noProof/>
          <w:sz w:val="22"/>
          <w:szCs w:val="22"/>
        </w:rPr>
        <w:t>Jurnal Pendidikan Agama Islam (Journal of Islamic Education Studies)</w:t>
      </w:r>
      <w:r w:rsidRPr="00DF5675">
        <w:rPr>
          <w:rFonts w:ascii="Times New Roman" w:hAnsi="Times New Roman" w:cs="Times New Roman"/>
          <w:noProof/>
          <w:sz w:val="22"/>
          <w:szCs w:val="22"/>
        </w:rPr>
        <w:t>, 2017, https://doi.org/10.15642/jpai.2017.5.2.224-243.</w:t>
      </w:r>
      <w:r w:rsidRPr="00DF5675">
        <w:rPr>
          <w:rFonts w:ascii="Times New Roman" w:hAnsi="Times New Roman" w:cs="Times New Roman"/>
          <w:sz w:val="22"/>
          <w:szCs w:val="22"/>
        </w:rPr>
        <w:fldChar w:fldCharType="end"/>
      </w:r>
    </w:p>
  </w:footnote>
  <w:footnote w:id="4">
    <w:p w:rsidR="00FF023C" w:rsidRPr="00DF5675" w:rsidRDefault="00FF023C" w:rsidP="00FF023C">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2D722B" w:rsidRPr="00DF5675">
        <w:rPr>
          <w:rFonts w:ascii="Times New Roman" w:hAnsi="Times New Roman" w:cs="Times New Roman"/>
          <w:sz w:val="22"/>
          <w:szCs w:val="22"/>
        </w:rPr>
        <w:instrText>ADDIN CSL_CITATION {"citationItems":[{"id":"ITEM-1","itemData":{"DOI":"10.25273/citizenship.v5i1.1148","ISSN":"2302-433X","abstract":"Semenjak reformasi pembicaraan tentang Pancasila sebagai ideologi bangsa dan negara semakin redup. Hal ini juga tidak terlepas dari rezim-rezim pemerintahan sebelumnya yang belum menjalankan Pancasila sebagai idiologi negara dengan  benar. Sementara berbagai idiologi transnasional bermunculan mewarnai gerakan-gerakan sosial bernuansa agama yang mempengaruhi cara berpikir dan bertindak kelompok-kelompok masyarakat, yang dampaknya kerap menimbulkan konflik dan kekerasan dalam masyarakat.  Indonesia seolah berjalan tanpa arah yang jelas terombang ambing karena tanpa pijakan yang kokoh.  Bila ada peristiwa konflik dan kekerasan yang banyak menyedot perhatian publik, kita baru teringat Pancasila sebagai idiologi negara dipanggil untuk mengatasi permasalahan-permasalahan bangsa dan kenegaraan yang terjadi. Maka dari itu kita harus kembali meyakini bahwa Pancasila yang digali dari nilai-nilai luhur bangsa dan telah terbukti berhasil melalui berbagai ujian yang akan menggantikannya serta dapat mempersatukan bangsa  harus semakin diperkokoh, dimantapkan dalam sanubari bangsa Indonesia guna menangkal idiologi-idiologi asing bernuansa agama (radikal) yang tidak sesuai dengan jiwa bangsa Indonesia melalui bela negara. Dengan bela negara yang dilakukan secara berkesinambungan, semakin memperkuat kebangsaan dan  pertahanan Indonesia.","author":[{"dropping-particle":"","family":"Budiyono","given":"Budiyono","non-dropping-particle":"","parse-names":false,"suffix":""}],"container-title":"Citizenship Jurnal Pancasila dan Kewarganegaraan","id":"ITEM-1","issued":{"date-parts":[["2017"]]},"title":"MEMPERKOKOH IDIOLOGI NEGARA PANCASILA MELALUI BELA NEGARA","type":"article-journal"},"uris":["http://www.mendeley.com/documents/?uuid=8ab4224b-c520-4fca-9466-affec5390ad5"]}],"mendeley":{"formattedCitation":"Budiyono Budiyono, “MEMPERKOKOH IDIOLOGI NEGARA PANCASILA MELALUI BELA NEGARA,” &lt;i&gt;Citizenship Jurnal Pancasila Dan Kewarganegaraan&lt;/i&gt;, 2017, https://doi.org/10.25273/citizenship.v5i1.1148.","plainTextFormattedCitation":"Budiyono Budiyono, “MEMPERKOKOH IDIOLOGI NEGARA PANCASILA MELALUI BELA NEGARA,” Citizenship Jurnal Pancasila Dan Kewarganegaraan, 2017, https://doi.org/10.25273/citizenship.v5i1.1148.","previouslyFormattedCitation":"Budiyono Budiyono, “MEMPERKOKOH IDIOLOGI NEGARA PANCASILA MELALUI BELA NEGARA,” &lt;i&gt;Citizenship Jurnal Pancasila Dan Kewarganegaraan&lt;/i&gt;, 2017, https://doi.org/10.25273/citizenship.v5i1.1148."},"properties":{"noteIndex":4},"schema":"https://github.com/citation-style-language/schema/raw/master/csl-citation.json"}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Budiyono Budiyono, “MEMPERKOKOH IDIOLOGI NEGARA PANCASILA MELALUI BELA NEGARA,” </w:t>
      </w:r>
      <w:r w:rsidRPr="00DF5675">
        <w:rPr>
          <w:rFonts w:ascii="Times New Roman" w:hAnsi="Times New Roman" w:cs="Times New Roman"/>
          <w:i/>
          <w:noProof/>
          <w:sz w:val="22"/>
          <w:szCs w:val="22"/>
        </w:rPr>
        <w:t>Citizenship Jurnal Pancasila Dan Kewarganegaraan</w:t>
      </w:r>
      <w:r w:rsidRPr="00DF5675">
        <w:rPr>
          <w:rFonts w:ascii="Times New Roman" w:hAnsi="Times New Roman" w:cs="Times New Roman"/>
          <w:noProof/>
          <w:sz w:val="22"/>
          <w:szCs w:val="22"/>
        </w:rPr>
        <w:t>, 2017, https://doi.org/10.25273/citizenship.v5i1.1148.</w:t>
      </w:r>
      <w:r w:rsidRPr="00DF5675">
        <w:rPr>
          <w:rFonts w:ascii="Times New Roman" w:hAnsi="Times New Roman" w:cs="Times New Roman"/>
          <w:sz w:val="22"/>
          <w:szCs w:val="22"/>
        </w:rPr>
        <w:fldChar w:fldCharType="end"/>
      </w:r>
    </w:p>
  </w:footnote>
  <w:footnote w:id="5">
    <w:p w:rsidR="009E38A9" w:rsidRPr="00DF5675" w:rsidRDefault="009E38A9" w:rsidP="009E38A9">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72653D" w:rsidRPr="00DF5675">
        <w:rPr>
          <w:rFonts w:ascii="Times New Roman" w:hAnsi="Times New Roman" w:cs="Times New Roman"/>
          <w:sz w:val="22"/>
          <w:szCs w:val="22"/>
        </w:rPr>
        <w:instrText>ADDIN CSL_CITATION {"citationItems":[{"id":"ITEM-1","itemData":{"DOI":"10.31219/osf.io/ahb2z","author":[{"dropping-particle":"","family":"Padondan","given":"Daud","non-dropping-particle":"","parse-names":false,"suffix":""}],"id":"ITEM-1","issued":{"date-parts":[["2020"]]},"publisher":"OSF Preprints","title":"Model Pemuridan Kontekstual Untuk Meningkatkan Nilai-Nilai Kebangsaan Bagi Mahasiswa Jurusan Kepemimpinan Kristen Institut Agama Kristen Negeri (Iakn) Toraja","type":"article-journal"},"uris":["http://www.mendeley.com/documents/?uuid=81e84e37-6e49-473c-bd43-453cb54b9c6c"]}],"mendeley":{"formattedCitation":"Daud Padondan, “Model Pemuridan Kontekstual Untuk Meningkatkan Nilai-Nilai Kebangsaan Bagi Mahasiswa Jurusan Kepemimpinan Kristen Institut Agama Kristen Negeri (Iakn) Toraja,” 2020, https://doi.org/10.31219/osf.io/ahb2z.","plainTextFormattedCitation":"Daud Padondan, “Model Pemuridan Kontekstual Untuk Meningkatkan Nilai-Nilai Kebangsaan Bagi Mahasiswa Jurusan Kepemimpinan Kristen Institut Agama Kristen Negeri (Iakn) Toraja,” 2020, https://doi.org/10.31219/osf.io/ahb2z.","previouslyFormattedCitation":"Daud Padondan, “Model Pemuridan Kontekstual Untuk Meningkatkan Nilai-Nilai Kebangsaan Bagi Mahasiswa Jurusan Kepemimpinan Kristen Institut Agama Kristen Negeri (Iakn) Toraja,” 2020, https://doi.org/10.31219/osf.io/ahb2z."},"properties":{"noteIndex":5},"schema":"https://github.com/citation-style-language/schema/raw/master/csl-citation.json"}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Daud Padondan, “Model Pemuridan Kontekstual Untuk Meningkatkan Nilai-Nilai Kebangsaan Bagi Mahasiswa Jurusan Kepemimpinan Kristen Institut Agama Kristen Negeri (Iakn) Toraja,” 2020, https://doi.org/10.31219/osf.io/ahb2z.</w:t>
      </w:r>
      <w:r w:rsidRPr="00DF5675">
        <w:rPr>
          <w:rFonts w:ascii="Times New Roman" w:hAnsi="Times New Roman" w:cs="Times New Roman"/>
          <w:sz w:val="22"/>
          <w:szCs w:val="22"/>
        </w:rPr>
        <w:fldChar w:fldCharType="end"/>
      </w:r>
    </w:p>
  </w:footnote>
  <w:footnote w:id="6">
    <w:p w:rsidR="0060302E" w:rsidRPr="00DF5675" w:rsidRDefault="0060302E" w:rsidP="00FF023C">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9E38A9" w:rsidRPr="00DF5675">
        <w:rPr>
          <w:rFonts w:ascii="Times New Roman" w:hAnsi="Times New Roman" w:cs="Times New Roman"/>
          <w:sz w:val="22"/>
          <w:szCs w:val="22"/>
        </w:rPr>
        <w:instrText>ADDIN CSL_CITATION {"citationItems":[{"id":"ITEM-1","itemData":{"author":[{"dropping-particle":"","family":"Muda","given":"Indra","non-dropping-particle":"","parse-names":false,"suffix":""}],"container-title":"Jurnal perspektif","id":"ITEM-1","issue":"2","issued":{"date-parts":[["2013"]]},"page":"138-144","title":"Potensi Konflik Horizontal di Kota Medan","type":"article-journal","volume":"6"},"uris":["http://www.mendeley.com/documents/?uuid=5004647e-9510-4c95-9f2f-f046c4c39a85"]}],"mendeley":{"formattedCitation":"Indra Muda, “Potensi Konflik Horizontal Di Kota Medan,” &lt;i&gt;Jurnal Perspektif&lt;/i&gt; 6, no. 2 (2013): 138–44.","plainTextFormattedCitation":"Indra Muda, “Potensi Konflik Horizontal Di Kota Medan,” Jurnal Perspektif 6, no. 2 (2013): 138–44.","previouslyFormattedCitation":"Indra Muda, “Potensi Konflik Horizontal Di Kota Medan,” &lt;i&gt;Jurnal Perspektif&lt;/i&gt; 6, no. 2 (2013): 138–44."},"properties":{"noteIndex":6},"schema":"https://github.com/citation-style-language/schema/raw/master/csl-citation.json"}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Indra Muda, “Potensi Konflik Horizontal Di Kota Medan,” </w:t>
      </w:r>
      <w:r w:rsidRPr="00DF5675">
        <w:rPr>
          <w:rFonts w:ascii="Times New Roman" w:hAnsi="Times New Roman" w:cs="Times New Roman"/>
          <w:i/>
          <w:noProof/>
          <w:sz w:val="22"/>
          <w:szCs w:val="22"/>
        </w:rPr>
        <w:t>Jurnal Perspektif</w:t>
      </w:r>
      <w:r w:rsidRPr="00DF5675">
        <w:rPr>
          <w:rFonts w:ascii="Times New Roman" w:hAnsi="Times New Roman" w:cs="Times New Roman"/>
          <w:noProof/>
          <w:sz w:val="22"/>
          <w:szCs w:val="22"/>
        </w:rPr>
        <w:t xml:space="preserve"> 6, no. 2 (2013): 138–44.</w:t>
      </w:r>
      <w:r w:rsidRPr="00DF5675">
        <w:rPr>
          <w:rFonts w:ascii="Times New Roman" w:hAnsi="Times New Roman" w:cs="Times New Roman"/>
          <w:sz w:val="22"/>
          <w:szCs w:val="22"/>
        </w:rPr>
        <w:fldChar w:fldCharType="end"/>
      </w:r>
    </w:p>
  </w:footnote>
  <w:footnote w:id="7">
    <w:p w:rsidR="0040448D" w:rsidRPr="00DF5675" w:rsidRDefault="0040448D" w:rsidP="00FF023C">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9E38A9" w:rsidRPr="00DF5675">
        <w:rPr>
          <w:rFonts w:ascii="Times New Roman" w:hAnsi="Times New Roman" w:cs="Times New Roman"/>
          <w:sz w:val="22"/>
          <w:szCs w:val="22"/>
        </w:rPr>
        <w:instrText>ADDIN CSL_CITATION {"citationItems":[{"id":"ITEM-1","itemData":{"author":[{"dropping-particle":"","family":"Amin","given":"M Ali Syamsuddin","non-dropping-particle":"","parse-names":false,"suffix":""}],"container-title":"Jurnal Common","id":"ITEM-1","issue":"2","issued":{"date-parts":[["2017"]]},"title":"Komunikasi Sebagai Penyebab Dan Solusi Konflik Sosial","type":"article-journal","volume":"1"},"uris":["http://www.mendeley.com/documents/?uuid=084f9356-c850-4143-827c-14b7b29461ec"]}],"mendeley":{"formattedCitation":"Amin, “Komunikasi Sebagai Penyebab Dan Solusi Konflik Sosial.”","plainTextFormattedCitation":"Amin, “Komunikasi Sebagai Penyebab Dan Solusi Konflik Sosial.”","previouslyFormattedCitation":"Amin, “Komunikasi Sebagai Penyebab Dan Solusi Konflik Sosial.”"},"properties":{"noteIndex":7},"schema":"https://github.com/citation-style-language/schema/raw/master/csl-citation.json"}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Amin, “Komunikasi Sebagai Penyebab Dan Solusi Konflik Sosial.”</w:t>
      </w:r>
      <w:r w:rsidRPr="00DF5675">
        <w:rPr>
          <w:rFonts w:ascii="Times New Roman" w:hAnsi="Times New Roman" w:cs="Times New Roman"/>
          <w:sz w:val="22"/>
          <w:szCs w:val="22"/>
        </w:rPr>
        <w:fldChar w:fldCharType="end"/>
      </w:r>
    </w:p>
  </w:footnote>
  <w:footnote w:id="8">
    <w:p w:rsidR="00C51C54" w:rsidRPr="00DF5675" w:rsidRDefault="00C51C54" w:rsidP="00C51C54">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9E38A9" w:rsidRPr="00DF5675">
        <w:rPr>
          <w:rFonts w:ascii="Times New Roman" w:hAnsi="Times New Roman" w:cs="Times New Roman"/>
          <w:sz w:val="22"/>
          <w:szCs w:val="22"/>
        </w:rPr>
        <w:instrText>ADDIN CSL_CITATION {"citationItems":[{"id":"ITEM-1","itemData":{"author":[{"dropping-particle":"","family":"Supardi","given":"","non-dropping-particle":"","parse-names":false,"suffix":""}],"container-title":"Anterior Jurnal Universitas Muhammadiyah Palangkaraya","id":"ITEM-1","issue":"2","issued":{"date-parts":[["2020"]]},"page":"56-60","title":"Menciptakan Semangat Bela Negara Dalam Lingkungan Perguruan Tinggi","type":"article-journal","volume":"19"},"uris":["http://www.mendeley.com/documents/?uuid=da0d631a-e86a-4c7d-b483-b25622728548"]}],"mendeley":{"formattedCitation":"Supardi, “Menciptakan Semangat Bela Negara Dalam Lingkungan Perguruan Tinggi,” &lt;i&gt;Anterior Jurnal Universitas Muhammadiyah Palangkaraya&lt;/i&gt; 19, no. 2 (2020): 56–60.","plainTextFormattedCitation":"Supardi, “Menciptakan Semangat Bela Negara Dalam Lingkungan Perguruan Tinggi,” Anterior Jurnal Universitas Muhammadiyah Palangkaraya 19, no. 2 (2020): 56–60.","previouslyFormattedCitation":"Supardi, “Menciptakan Semangat Bela Negara Dalam Lingkungan Perguruan Tinggi,” &lt;i&gt;Anterior Jurnal Universitas Muhammadiyah Palangkaraya&lt;/i&gt; 19, no. 2 (2020): 56–60."},"properties":{"noteIndex":8},"schema":"https://github.com/citation-style-language/schema/raw/master/csl-citation.json"}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Supardi, “Menciptakan Semangat Bela Negara Dalam Lingkungan Perguruan Tinggi,” </w:t>
      </w:r>
      <w:r w:rsidRPr="00DF5675">
        <w:rPr>
          <w:rFonts w:ascii="Times New Roman" w:hAnsi="Times New Roman" w:cs="Times New Roman"/>
          <w:i/>
          <w:noProof/>
          <w:sz w:val="22"/>
          <w:szCs w:val="22"/>
        </w:rPr>
        <w:t>Anterior Jurnal Universitas Muhammadiyah Palangkaraya</w:t>
      </w:r>
      <w:r w:rsidRPr="00DF5675">
        <w:rPr>
          <w:rFonts w:ascii="Times New Roman" w:hAnsi="Times New Roman" w:cs="Times New Roman"/>
          <w:noProof/>
          <w:sz w:val="22"/>
          <w:szCs w:val="22"/>
        </w:rPr>
        <w:t xml:space="preserve"> 19, no. 2 (2020): 56–60.</w:t>
      </w:r>
      <w:r w:rsidRPr="00DF5675">
        <w:rPr>
          <w:rFonts w:ascii="Times New Roman" w:hAnsi="Times New Roman" w:cs="Times New Roman"/>
          <w:sz w:val="22"/>
          <w:szCs w:val="22"/>
        </w:rPr>
        <w:fldChar w:fldCharType="end"/>
      </w:r>
    </w:p>
  </w:footnote>
  <w:footnote w:id="9">
    <w:p w:rsidR="007C3BE0" w:rsidRPr="00DF5675" w:rsidRDefault="007C3BE0" w:rsidP="007C3BE0">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9E38A9" w:rsidRPr="00DF5675">
        <w:rPr>
          <w:rFonts w:ascii="Times New Roman" w:hAnsi="Times New Roman" w:cs="Times New Roman"/>
          <w:sz w:val="22"/>
          <w:szCs w:val="22"/>
        </w:rPr>
        <w:instrText>ADDIN CSL_CITATION {"citationItems":[{"id":"ITEM-1","itemData":{"abstract":"Perancangan ini dilakukan di samping penelitian untuk mengetahui berbagai penyimpangan masyarakat terhadap Pancasila. Penelitian mencakup Pancasila dan penerapannya dalam kehidupan sehari-hari, serta data-data tentang permainan interaktif sebagai media pembelajaran. Kalangan remaja dalam kisaran usia 11-17 tahun adalah sasaran utamanya. Hasil penelitian tersebut dijadikan sebagai bahan untuk perancangan permainan interaktif sebagai media pembelajaran di kelas atau sekolah. Perancangan permainan interaktif ini didasarkan pada tujuan untuk mengajarkan Pancasila sebagai ideologi dasar Indonesia kepada kalangan remaja di berbagai sekolah di Indonesia. Sistem permainan ini diambil dari bentuk papan permainan ludo yang dikembangkan supaya menciptakan suasana yang interaktif serta mempelajari Pancasila lebih aplikatif.","author":[{"dropping-particle":"","family":"Santoso","given":"Sebastian Hadi","non-dropping-particle":"","parse-names":false,"suffix":""},{"dropping-particle":"","family":"Aryanto","given":"Hendro","non-dropping-particle":"","parse-names":false,"suffix":""},{"dropping-particle":"","family":"Studi","given":"Program","non-dropping-particle":"","parse-names":false,"suffix":""},{"dropping-particle":"","family":"Komunikasi","given":"Desain","non-dropping-particle":"","parse-names":false,"suffix":""},{"dropping-particle":"","family":"Seni","given":"Fakultas","non-dropping-particle":"","parse-names":false,"suffix":""},{"dropping-particle":"","family":"Petra","given":"Universitas Kristen","non-dropping-particle":"","parse-names":false,"suffix":""},{"dropping-particle":"","family":"Siwalankerto","given":"Jl","non-dropping-particle":"","parse-names":false,"suffix":""}],"container-title":"Jurnal DKV Adiwarna","id":"ITEM-1","issue":"2","issued":{"date-parts":[["2013"]]},"page":"1-13","title":"Perancangan Permainan Interaktif mengenai Cinta Tanah Air untuk Kalangan Usia 11-17 Tahun","type":"article-journal","volume":"1"},"uris":["http://www.mendeley.com/documents/?uuid=8081a7ed-8054-4a66-ab6a-175f3673cf1f"]}],"mendeley":{"formattedCitation":"Sebastian Hadi Santoso et al., “Perancangan Permainan Interaktif Mengenai Cinta Tanah Air Untuk Kalangan Usia 11-17 Tahun,” &lt;i&gt;Jurnal DKV Adiwarna&lt;/i&gt; 1, no. 2 (2013): 1–13.","plainTextFormattedCitation":"Sebastian Hadi Santoso et al., “Perancangan Permainan Interaktif Mengenai Cinta Tanah Air Untuk Kalangan Usia 11-17 Tahun,” Jurnal DKV Adiwarna 1, no. 2 (2013): 1–13.","previouslyFormattedCitation":"Sebastian Hadi Santoso et al., “Perancangan Permainan Interaktif Mengenai Cinta Tanah Air Untuk Kalangan Usia 11-17 Tahun,” &lt;i&gt;Jurnal DKV Adiwarna&lt;/i&gt; 1, no. 2 (2013): 1–13."},"properties":{"noteIndex":9},"schema":"https://github.com/citation-style-language/schema/raw/master/csl-citation.json"}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Sebastian Hadi Santoso et al., “Perancangan Permainan Interaktif Mengenai Cinta Tanah Air Untuk Kalangan Usia 11-17 Tahun,” </w:t>
      </w:r>
      <w:r w:rsidRPr="00DF5675">
        <w:rPr>
          <w:rFonts w:ascii="Times New Roman" w:hAnsi="Times New Roman" w:cs="Times New Roman"/>
          <w:i/>
          <w:noProof/>
          <w:sz w:val="22"/>
          <w:szCs w:val="22"/>
        </w:rPr>
        <w:t>Jurnal DKV Adiwarna</w:t>
      </w:r>
      <w:r w:rsidRPr="00DF5675">
        <w:rPr>
          <w:rFonts w:ascii="Times New Roman" w:hAnsi="Times New Roman" w:cs="Times New Roman"/>
          <w:noProof/>
          <w:sz w:val="22"/>
          <w:szCs w:val="22"/>
        </w:rPr>
        <w:t xml:space="preserve"> 1, no. 2 (2013): 1–13.</w:t>
      </w:r>
      <w:r w:rsidRPr="00DF5675">
        <w:rPr>
          <w:rFonts w:ascii="Times New Roman" w:hAnsi="Times New Roman" w:cs="Times New Roman"/>
          <w:sz w:val="22"/>
          <w:szCs w:val="22"/>
        </w:rPr>
        <w:fldChar w:fldCharType="end"/>
      </w:r>
    </w:p>
  </w:footnote>
  <w:footnote w:id="10">
    <w:p w:rsidR="0022461F" w:rsidRPr="00DF5675" w:rsidRDefault="0022461F" w:rsidP="0022461F">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9E38A9" w:rsidRPr="00DF5675">
        <w:rPr>
          <w:rFonts w:ascii="Times New Roman" w:hAnsi="Times New Roman" w:cs="Times New Roman"/>
          <w:sz w:val="22"/>
          <w:szCs w:val="22"/>
        </w:rPr>
        <w:instrText>ADDIN CSL_CITATION {"citationItems":[{"id":"ITEM-1","itemData":{"DOI":"10.2139/ssrn.3621469","ISSN":"1556-5068","author":[{"dropping-particle":"","family":"Prasetiyo","given":"Agung","non-dropping-particle":"","parse-names":false,"suffix":""}],"container-title":"SSRN Electronic Journal","id":"ITEM-1","issued":{"date-parts":[["2020"]]},"title":"PERANAN PENDIDIKAN KEWARGANEGARAAN DALAM MEMEBANGUN SEMANGAT MAHASISWA DALAM BELA NEGARA (The Role of Citizenship Education in Building Student Enthusiasm in Defending the Country)","type":"article-journal"},"uris":["http://www.mendeley.com/documents/?uuid=ceb66764-eb32-4e67-b09e-0a83f9bfb10c"]}],"mendeley":{"formattedCitation":"Agung Prasetiyo, “PERANAN PENDIDIKAN KEWARGANEGARAAN DALAM MEMEBANGUN SEMANGAT MAHASISWA DALAM BELA NEGARA (The Role of Citizenship Education in Building Student Enthusiasm in Defending the Country),” &lt;i&gt;SSRN Electronic Journal&lt;/i&gt;, 2020, https://doi.org/10.2139/ssrn.3621469.","plainTextFormattedCitation":"Agung Prasetiyo, “PERANAN PENDIDIKAN KEWARGANEGARAAN DALAM MEMEBANGUN SEMANGAT MAHASISWA DALAM BELA NEGARA (The Role of Citizenship Education in Building Student Enthusiasm in Defending the Country),” SSRN Electronic Journal, 2020, https://doi.org/10.2139/ssrn.3621469.","previouslyFormattedCitation":"Agung Prasetiyo, “PERANAN PENDIDIKAN KEWARGANEGARAAN DALAM MEMEBANGUN SEMANGAT MAHASISWA DALAM BELA NEGARA (The Role of Citizenship Education in Building Student Enthusiasm in Defending the Country),” &lt;i&gt;SSRN Electronic Journal&lt;/i&gt;, 2020, https://doi.org/10.2139/ssrn.3621469."},"properties":{"noteIndex":10},"schema":"https://github.com/citation-style-language/schema/raw/master/csl-citation.json"}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Agung Prasetiyo, “PERANAN PENDIDIKAN KEWARGANEGARAAN DALAM MEMEBANGUN SEMANGAT MAHASISWA DALAM BELA NEGARA (The Role of Citizenship Education in Building Student Enthusiasm in Defending the Country),” </w:t>
      </w:r>
      <w:r w:rsidRPr="00DF5675">
        <w:rPr>
          <w:rFonts w:ascii="Times New Roman" w:hAnsi="Times New Roman" w:cs="Times New Roman"/>
          <w:i/>
          <w:noProof/>
          <w:sz w:val="22"/>
          <w:szCs w:val="22"/>
        </w:rPr>
        <w:t>SSRN Electronic Journal</w:t>
      </w:r>
      <w:r w:rsidRPr="00DF5675">
        <w:rPr>
          <w:rFonts w:ascii="Times New Roman" w:hAnsi="Times New Roman" w:cs="Times New Roman"/>
          <w:noProof/>
          <w:sz w:val="22"/>
          <w:szCs w:val="22"/>
        </w:rPr>
        <w:t>, 2020, https://doi.org/10.2139/ssrn.3621469.</w:t>
      </w:r>
      <w:r w:rsidRPr="00DF5675">
        <w:rPr>
          <w:rFonts w:ascii="Times New Roman" w:hAnsi="Times New Roman" w:cs="Times New Roman"/>
          <w:sz w:val="22"/>
          <w:szCs w:val="22"/>
        </w:rPr>
        <w:fldChar w:fldCharType="end"/>
      </w:r>
    </w:p>
  </w:footnote>
  <w:footnote w:id="11">
    <w:p w:rsidR="002D722B" w:rsidRPr="00DF5675" w:rsidRDefault="002D722B" w:rsidP="002D722B">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9E38A9" w:rsidRPr="00DF5675">
        <w:rPr>
          <w:rFonts w:ascii="Times New Roman" w:hAnsi="Times New Roman" w:cs="Times New Roman"/>
          <w:sz w:val="22"/>
          <w:szCs w:val="22"/>
        </w:rPr>
        <w:instrText>ADDIN CSL_CITATION {"citationItems":[{"id":"ITEM-1","itemData":{"DOI":"10.46445/ejti.v4i1.167","ISSN":"2548-7868","abstract":"Research does not start from the method but must depart from the root of the problem. Formulating precisely the paradigm and background of the research will help researchers design the research design and determine the method to use. In this case, quantitative, qualitative or a mixture of both can use. Through this paper, it explains that religious research and various topics within it are open with various approaches because of their nature as science. This paper builds research insights ranging from understanding the research itself, determining and formulating research problems to choosing the right approach by introducing various methods. Through this paper, it expected that there would be no difficulty in colliding the paradigm in conducting religious research with a qualitative, quantitative or both approaches.","author":[{"dropping-particle":"","family":"Zaluchu","given":"Sonny Eli","non-dropping-particle":"","parse-names":false,"suffix":""}],"container-title":"Evangelikal: Jurnal Teologi Injili dan Pembinaan Warga Jemaat","id":"ITEM-1","issue":"1","issued":{"date-parts":[["2020"]]},"page":"28-38","title":"Strategi Penelitian Kualitatif dan Kuantitatif Di Dalam Penelitian Agama","type":"article-journal","volume":"4"},"uris":["http://www.mendeley.com/documents/?uuid=8fdae2ef-f36f-4f45-9ca7-cb89edb2a2b9"]}],"mendeley":{"formattedCitation":"Sonny Eli Zaluchu, “Strategi Penelitian Kualitatif Dan Kuantitatif Di Dalam Penelitian Agama,” &lt;i&gt;Evangelikal: Jurnal Teologi Injili Dan Pembinaan Warga Jemaat&lt;/i&gt; 4, no. 1 (2020): 28–38, https://doi.org/10.46445/ejti.v4i1.167.","plainTextFormattedCitation":"Sonny Eli Zaluchu, “Strategi Penelitian Kualitatif Dan Kuantitatif Di Dalam Penelitian Agama,” Evangelikal: Jurnal Teologi Injili Dan Pembinaan Warga Jemaat 4, no. 1 (2020): 28–38, https://doi.org/10.46445/ejti.v4i1.167.","previouslyFormattedCitation":"Sonny Eli Zaluchu, “Strategi Penelitian Kualitatif Dan Kuantitatif Di Dalam Penelitian Agama,” &lt;i&gt;Evangelikal: Jurnal Teologi Injili Dan Pembinaan Warga Jemaat&lt;/i&gt; 4, no. 1 (2020): 28–38, https://doi.org/10.46445/ejti.v4i1.167."},"properties":{"noteIndex":11},"schema":"https://github.com/citation-style-language/schema/raw/master/csl-citation.json"}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Sonny Eli Zaluchu, “Strategi Penelitian Kualitatif Dan Kuantitatif Di Dalam Penelitian Agama,” </w:t>
      </w:r>
      <w:r w:rsidRPr="00DF5675">
        <w:rPr>
          <w:rFonts w:ascii="Times New Roman" w:hAnsi="Times New Roman" w:cs="Times New Roman"/>
          <w:i/>
          <w:noProof/>
          <w:sz w:val="22"/>
          <w:szCs w:val="22"/>
        </w:rPr>
        <w:t>Evangelikal: Jurnal Teologi Injili Dan Pembinaan Warga Jemaat</w:t>
      </w:r>
      <w:r w:rsidRPr="00DF5675">
        <w:rPr>
          <w:rFonts w:ascii="Times New Roman" w:hAnsi="Times New Roman" w:cs="Times New Roman"/>
          <w:noProof/>
          <w:sz w:val="22"/>
          <w:szCs w:val="22"/>
        </w:rPr>
        <w:t xml:space="preserve"> 4, no. 1 (2020): 28–38, https://doi.org/10.46445/ejti.v4i1.167.</w:t>
      </w:r>
      <w:r w:rsidRPr="00DF5675">
        <w:rPr>
          <w:rFonts w:ascii="Times New Roman" w:hAnsi="Times New Roman" w:cs="Times New Roman"/>
          <w:sz w:val="22"/>
          <w:szCs w:val="22"/>
        </w:rPr>
        <w:fldChar w:fldCharType="end"/>
      </w:r>
    </w:p>
  </w:footnote>
  <w:footnote w:id="12">
    <w:p w:rsidR="00744D6A" w:rsidRPr="00DF5675" w:rsidRDefault="00744D6A" w:rsidP="00744D6A">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9E38A9" w:rsidRPr="00DF5675">
        <w:rPr>
          <w:rFonts w:ascii="Times New Roman" w:hAnsi="Times New Roman" w:cs="Times New Roman"/>
          <w:sz w:val="22"/>
          <w:szCs w:val="22"/>
        </w:rPr>
        <w:instrText>ADDIN CSL_CITATION {"citationItems":[{"id":"ITEM-1","itemData":{"author":[{"dropping-particle":"","family":"Sieloff","given":"Magnan Sally","non-dropping-particle":"","parse-names":false,"suffix":""},{"dropping-particle":"","family":"John W. Creswell","given":"","non-dropping-particle":"","parse-names":false,"suffix":""}],"container-title":"The Modern Language Journal","id":"ITEM-1","issue":"2","issued":{"date-parts":[["2006"]]},"page":"256","title":"“Research Design: Qualitative and Quantitative Approaches\"","type":"article-journal","volume":"81"},"uris":["http://www.mendeley.com/documents/?uuid=b559913e-9857-43b6-a77b-90cd203c6940"]}],"mendeley":{"formattedCitation":"Magnan Sally Sieloff and John W. Creswell, ““Research Design: Qualitative and Quantitative Approaches\",” &lt;i&gt;The Modern Language Journal&lt;/i&gt; 81, no. 2 (2006): 256.","plainTextFormattedCitation":"Magnan Sally Sieloff and John W. Creswell, ““Research Design: Qualitative and Quantitative Approaches\",” The Modern Language Journal 81, no. 2 (2006): 256.","previouslyFormattedCitation":"Magnan Sally Sieloff and John W. Creswell, ““Research Design: Qualitative and Quantitative Approaches\",” &lt;i&gt;The Modern Language Journal&lt;/i&gt; 81, no. 2 (2006): 256."},"properties":{"noteIndex":12},"schema":"https://github.com/citation-style-language/schema/raw/master/csl-citation.json"}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Magnan Sally Sieloff and John W. Creswell, ““Research Design: Qualitative and Quantitative Approaches",” </w:t>
      </w:r>
      <w:r w:rsidRPr="00DF5675">
        <w:rPr>
          <w:rFonts w:ascii="Times New Roman" w:hAnsi="Times New Roman" w:cs="Times New Roman"/>
          <w:i/>
          <w:noProof/>
          <w:sz w:val="22"/>
          <w:szCs w:val="22"/>
        </w:rPr>
        <w:t>The Modern Language Journal</w:t>
      </w:r>
      <w:r w:rsidRPr="00DF5675">
        <w:rPr>
          <w:rFonts w:ascii="Times New Roman" w:hAnsi="Times New Roman" w:cs="Times New Roman"/>
          <w:noProof/>
          <w:sz w:val="22"/>
          <w:szCs w:val="22"/>
        </w:rPr>
        <w:t xml:space="preserve"> 81, no. 2 (2006): 256.</w:t>
      </w:r>
      <w:r w:rsidRPr="00DF5675">
        <w:rPr>
          <w:rFonts w:ascii="Times New Roman" w:hAnsi="Times New Roman" w:cs="Times New Roman"/>
          <w:sz w:val="22"/>
          <w:szCs w:val="22"/>
        </w:rPr>
        <w:fldChar w:fldCharType="end"/>
      </w:r>
    </w:p>
  </w:footnote>
  <w:footnote w:id="13">
    <w:p w:rsidR="00A30E1F" w:rsidRPr="00DF5675" w:rsidRDefault="00A30E1F" w:rsidP="00A30E1F">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9E38A9" w:rsidRPr="00DF5675">
        <w:rPr>
          <w:rFonts w:ascii="Times New Roman" w:hAnsi="Times New Roman" w:cs="Times New Roman"/>
          <w:sz w:val="22"/>
          <w:szCs w:val="22"/>
        </w:rPr>
        <w:instrText>ADDIN CSL_CITATION {"citationItems":[{"id":"ITEM-1","itemData":{"author":[{"dropping-particle":"","family":"Widodo","given":"Suwarno","non-dropping-particle":"","parse-names":false,"suffix":""}],"container-title":"Jurnal Ilmiah CIVIS","id":"ITEM-1","issue":"1","issued":{"date-parts":[["2011"]]},"page":"18-31","title":"IMPLEMENTASI BELA NEGARA UNTUK MEWUJUDKAN NASIONALISME","type":"article-journal","volume":"1"},"uris":["http://www.mendeley.com/documents/?uuid=664bd6ce-0aac-4afc-a292-482a7038b75c"]}],"mendeley":{"formattedCitation":"Suwarno Widodo, “IMPLEMENTASI BELA NEGARA UNTUK MEWUJUDKAN NASIONALISME,” &lt;i&gt;Jurnal Ilmiah CIVIS&lt;/i&gt; 1, no. 1 (2011): 18–31.","plainTextFormattedCitation":"Suwarno Widodo, “IMPLEMENTASI BELA NEGARA UNTUK MEWUJUDKAN NASIONALISME,” Jurnal Ilmiah CIVIS 1, no. 1 (2011): 18–31.","previouslyFormattedCitation":"Suwarno Widodo, “IMPLEMENTASI BELA NEGARA UNTUK MEWUJUDKAN NASIONALISME,” &lt;i&gt;Jurnal Ilmiah CIVIS&lt;/i&gt; 1, no. 1 (2011): 18–31."},"properties":{"noteIndex":13},"schema":"https://github.com/citation-style-language/schema/raw/master/csl-citation.json"}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Suwarno Widodo, “IMPLEMENTASI BELA NEGARA UNTUK MEWUJUDKAN NASIONALISME,” </w:t>
      </w:r>
      <w:r w:rsidRPr="00DF5675">
        <w:rPr>
          <w:rFonts w:ascii="Times New Roman" w:hAnsi="Times New Roman" w:cs="Times New Roman"/>
          <w:i/>
          <w:noProof/>
          <w:sz w:val="22"/>
          <w:szCs w:val="22"/>
        </w:rPr>
        <w:t>Jurnal Ilmiah CIVIS</w:t>
      </w:r>
      <w:r w:rsidRPr="00DF5675">
        <w:rPr>
          <w:rFonts w:ascii="Times New Roman" w:hAnsi="Times New Roman" w:cs="Times New Roman"/>
          <w:noProof/>
          <w:sz w:val="22"/>
          <w:szCs w:val="22"/>
        </w:rPr>
        <w:t xml:space="preserve"> 1, no. 1 (2011): 18–31.</w:t>
      </w:r>
      <w:r w:rsidRPr="00DF5675">
        <w:rPr>
          <w:rFonts w:ascii="Times New Roman" w:hAnsi="Times New Roman" w:cs="Times New Roman"/>
          <w:sz w:val="22"/>
          <w:szCs w:val="22"/>
        </w:rPr>
        <w:fldChar w:fldCharType="end"/>
      </w:r>
    </w:p>
  </w:footnote>
  <w:footnote w:id="14">
    <w:p w:rsidR="00A30E1F" w:rsidRPr="00DF5675" w:rsidRDefault="00A30E1F" w:rsidP="00A30E1F">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9E38A9" w:rsidRPr="00DF5675">
        <w:rPr>
          <w:rFonts w:ascii="Times New Roman" w:hAnsi="Times New Roman" w:cs="Times New Roman"/>
          <w:sz w:val="22"/>
          <w:szCs w:val="22"/>
        </w:rPr>
        <w:instrText>ADDIN CSL_CITATION {"citationItems":[{"id":"ITEM-1","itemData":{"DOI":"10.2139/ssrn.3621469","ISSN":"1556-5068","author":[{"dropping-particle":"","family":"Prasetiyo","given":"Agung","non-dropping-particle":"","parse-names":false,"suffix":""}],"container-title":"SSRN Electronic Journal","id":"ITEM-1","issued":{"date-parts":[["2020"]]},"title":"PERANAN PENDIDIKAN KEWARGANEGARAAN DALAM MEMEBANGUN SEMANGAT MAHASISWA DALAM BELA NEGARA (The Role of Citizenship Education in Building Student Enthusiasm in Defending the Country)","type":"article-journal"},"uris":["http://www.mendeley.com/documents/?uuid=ceb66764-eb32-4e67-b09e-0a83f9bfb10c"]}],"mendeley":{"formattedCitation":"Prasetiyo, “PERANAN PENDIDIKAN KEWARGANEGARAAN DALAM MEMEBANGUN SEMANGAT MAHASISWA DALAM BELA NEGARA (The Role of Citizenship Education in Building Student Enthusiasm in Defending the Country).”","plainTextFormattedCitation":"Prasetiyo, “PERANAN PENDIDIKAN KEWARGANEGARAAN DALAM MEMEBANGUN SEMANGAT MAHASISWA DALAM BELA NEGARA (The Role of Citizenship Education in Building Student Enthusiasm in Defending the Country).”","previouslyFormattedCitation":"Prasetiyo, “PERANAN PENDIDIKAN KEWARGANEGARAAN DALAM MEMEBANGUN SEMANGAT MAHASISWA DALAM BELA NEGARA (The Role of Citizenship Education in Building Student Enthusiasm in Defending the Country).”"},"properties":{"noteIndex":14},"schema":"https://github.com/citation-style-language/schema/raw/master/csl-citation.json"}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Prasetiyo, “PERANAN PENDIDIKAN KEWARGANEGARAAN DALAM MEMEBANGUN SEMANGAT MAHASISWA DALAM BELA NEGARA (The Role of Citizenship Education in Building Student Enthusiasm in Defending the Country).”</w:t>
      </w:r>
      <w:r w:rsidRPr="00DF5675">
        <w:rPr>
          <w:rFonts w:ascii="Times New Roman" w:hAnsi="Times New Roman" w:cs="Times New Roman"/>
          <w:sz w:val="22"/>
          <w:szCs w:val="22"/>
        </w:rPr>
        <w:fldChar w:fldCharType="end"/>
      </w:r>
    </w:p>
  </w:footnote>
  <w:footnote w:id="15">
    <w:p w:rsidR="005B553C" w:rsidRPr="00DF5675" w:rsidRDefault="005B553C" w:rsidP="005B553C">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9E38A9" w:rsidRPr="00DF5675">
        <w:rPr>
          <w:rFonts w:ascii="Times New Roman" w:hAnsi="Times New Roman" w:cs="Times New Roman"/>
          <w:sz w:val="22"/>
          <w:szCs w:val="22"/>
        </w:rPr>
        <w:instrText>ADDIN CSL_CITATION {"citationItems":[{"id":"ITEM-1","itemData":{"author":[{"dropping-particle":"","family":"Subagyo","given":"Agus","non-dropping-particle":"","parse-names":false,"suffix":""}],"id":"ITEM-1","issued":{"date-parts":[["2015"]]},"publisher":"Graha Ilmu","publisher-place":"Yogyakarta","title":"Bela Negara Peluang dan Tantangan di Era Globalisasi","type":"book"},"locator":"59","uris":["http://www.mendeley.com/documents/?uuid=497390f8-2ea6-4a3c-bd44-63adcb9a37b5"]}],"mendeley":{"formattedCitation":"Agus Subagyo, &lt;i&gt;Bela Negara Peluang Dan Tantangan Di Era Globalisasi&lt;/i&gt; (Yogyakarta: Graha Ilmu, 2015), 59.","plainTextFormattedCitation":"Agus Subagyo, Bela Negara Peluang Dan Tantangan Di Era Globalisasi (Yogyakarta: Graha Ilmu, 2015), 59.","previouslyFormattedCitation":"Agus Subagyo, &lt;i&gt;Bela Negara Peluang Dan Tantangan Di Era Globalisasi&lt;/i&gt; (Yogyakarta: Graha Ilmu, 2015), 59."},"properties":{"noteIndex":15},"schema":"https://github.com/citation-style-language/schema/raw/master/csl-citation.json"}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Agus Subagyo, </w:t>
      </w:r>
      <w:r w:rsidRPr="00DF5675">
        <w:rPr>
          <w:rFonts w:ascii="Times New Roman" w:hAnsi="Times New Roman" w:cs="Times New Roman"/>
          <w:i/>
          <w:noProof/>
          <w:sz w:val="22"/>
          <w:szCs w:val="22"/>
        </w:rPr>
        <w:t>Bela Negara Peluang Dan Tantangan Di Era Globalisasi</w:t>
      </w:r>
      <w:r w:rsidRPr="00DF5675">
        <w:rPr>
          <w:rFonts w:ascii="Times New Roman" w:hAnsi="Times New Roman" w:cs="Times New Roman"/>
          <w:noProof/>
          <w:sz w:val="22"/>
          <w:szCs w:val="22"/>
        </w:rPr>
        <w:t xml:space="preserve"> (Yogyakarta: Graha Ilmu, 2015), 59.</w:t>
      </w:r>
      <w:r w:rsidRPr="00DF5675">
        <w:rPr>
          <w:rFonts w:ascii="Times New Roman" w:hAnsi="Times New Roman" w:cs="Times New Roman"/>
          <w:sz w:val="22"/>
          <w:szCs w:val="22"/>
        </w:rPr>
        <w:fldChar w:fldCharType="end"/>
      </w:r>
    </w:p>
  </w:footnote>
  <w:footnote w:id="16">
    <w:p w:rsidR="00A30E1F" w:rsidRPr="00DF5675" w:rsidRDefault="00A30E1F" w:rsidP="00A30E1F">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9E38A9" w:rsidRPr="00DF5675">
        <w:rPr>
          <w:rFonts w:ascii="Times New Roman" w:hAnsi="Times New Roman" w:cs="Times New Roman"/>
          <w:sz w:val="22"/>
          <w:szCs w:val="22"/>
        </w:rPr>
        <w:instrText>ADDIN CSL_CITATION {"citationItems":[{"id":"ITEM-1","itemData":{"DOI":"10.2139/ssrn.3575683","ISSN":"1556-5068","abstract":"Awareness of the country's defense is essentially the willingness to serve the country and the willingness to sacrifice to defend the country. By carrying out the duty of defending the nation, it becomes evidence and a process for all citizens to show their willingness to serve the homeland and nation. As well as evidence of understanding about defending the country. General view of covid-19 phenomena associated with the actualization of five state defenses, Defending the Nation: Love of the country, Consciousness as a nation, Being faithful to Pancasila as an ideology of the state, Willing to sacrifice for the nation and state, Having the initial ability to defend the country. Therefore, recognizing the general view of the covid-19 phenomenon is very much needed as an effort to prepare academics who understand and understand our ability to defend the country with little things that have to do with this pandemic outbreak.","author":[{"dropping-particle":"","family":"Hs","given":"Hilma","non-dropping-particle":"","parse-names":false,"suffix":""}],"container-title":"SSRN Electronic Journal","id":"ITEM-1","issued":{"date-parts":[["2020"]]},"title":"Mengenal Makna Bela Negara di Masa Pandemi Virus Corona (Know the Meaning of Defending the Country in the Corona Virus Pandemic Period)","type":"article-journal"},"uris":["http://www.mendeley.com/documents/?uuid=98829d57-829a-4aab-9cc6-bb00454d320e"]}],"mendeley":{"formattedCitation":"Hilma Hs, “Mengenal Makna Bela Negara Di Masa Pandemi Virus Corona (Know the Meaning of Defending the Country in the Corona Virus Pandemic Period),” &lt;i&gt;SSRN Electronic Journal&lt;/i&gt;, 2020, https://doi.org/10.2139/ssrn.3575683.","plainTextFormattedCitation":"Hilma Hs, “Mengenal Makna Bela Negara Di Masa Pandemi Virus Corona (Know the Meaning of Defending the Country in the Corona Virus Pandemic Period),” SSRN Electronic Journal, 2020, https://doi.org/10.2139/ssrn.3575683.","previouslyFormattedCitation":"Hilma Hs, “Mengenal Makna Bela Negara Di Masa Pandemi Virus Corona (Know the Meaning of Defending the Country in the Corona Virus Pandemic Period),” &lt;i&gt;SSRN Electronic Journal&lt;/i&gt;, 2020, https://doi.org/10.2139/ssrn.3575683."},"properties":{"noteIndex":16},"schema":"https://github.com/citation-style-language/schema/raw/master/csl-citation.json"}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Hilma Hs, “Mengenal Makna Bela Negara Di Masa Pandemi Virus Corona (Know the Meaning of Defending the Country in the Corona Virus Pandemic Period),” </w:t>
      </w:r>
      <w:r w:rsidRPr="00DF5675">
        <w:rPr>
          <w:rFonts w:ascii="Times New Roman" w:hAnsi="Times New Roman" w:cs="Times New Roman"/>
          <w:i/>
          <w:noProof/>
          <w:sz w:val="22"/>
          <w:szCs w:val="22"/>
        </w:rPr>
        <w:t>SSRN Electronic Journal</w:t>
      </w:r>
      <w:r w:rsidRPr="00DF5675">
        <w:rPr>
          <w:rFonts w:ascii="Times New Roman" w:hAnsi="Times New Roman" w:cs="Times New Roman"/>
          <w:noProof/>
          <w:sz w:val="22"/>
          <w:szCs w:val="22"/>
        </w:rPr>
        <w:t>, 2020, https://doi.org/10.2139/ssrn.3575683.</w:t>
      </w:r>
      <w:r w:rsidRPr="00DF5675">
        <w:rPr>
          <w:rFonts w:ascii="Times New Roman" w:hAnsi="Times New Roman" w:cs="Times New Roman"/>
          <w:sz w:val="22"/>
          <w:szCs w:val="22"/>
        </w:rPr>
        <w:fldChar w:fldCharType="end"/>
      </w:r>
    </w:p>
  </w:footnote>
  <w:footnote w:id="17">
    <w:p w:rsidR="00A30E1F" w:rsidRPr="00DF5675" w:rsidRDefault="00A30E1F" w:rsidP="00A30E1F">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9E38A9" w:rsidRPr="00DF5675">
        <w:rPr>
          <w:rFonts w:ascii="Times New Roman" w:hAnsi="Times New Roman" w:cs="Times New Roman"/>
          <w:sz w:val="22"/>
          <w:szCs w:val="22"/>
        </w:rPr>
        <w:instrText>ADDIN CSL_CITATION {"citationItems":[{"id":"ITEM-1","itemData":{"abstract":"Bela negara adalah sikap dan tindakan warga negara yang dilandasi rasa cinta tanah air, kesadaran berbangsa dan bernegara, keyakinan Pancasila sebagai ideologi bangsa dan negara, kerelaan berkorban guna menghadapi setiap ancaman, tantangan, hambatan dan gangguan ( ATHG) baik yang datang dari dalam maupun dari luar yang membahayakan kelangsungan hidup bangsa dan Negara, keutuhan wilayah, yuridiksi nasional dan nilai –nilai luhur Pancasila dan Undang-Undang Dasar 1945","author":[{"dropping-particle":"","family":"Widodo","given":"Suwarno","non-dropping-particle":"","parse-names":false,"suffix":""}],"container-title":"Jurnal Ilmiah Civis","id":"ITEM-1","issue":"1","issued":{"date-parts":[["2011"]]},"page":"18-31","title":"Implementasi Bela Negara Untuk Mewujudkan Nasionalisme","type":"article-journal","volume":"I"},"uris":["http://www.mendeley.com/documents/?uuid=ef489e44-aef7-4abf-a689-37a273c406a5"]}],"mendeley":{"formattedCitation":"Suwarno Widodo, “Implementasi Bela Negara Untuk Mewujudkan Nasionalisme,” &lt;i&gt;Jurnal Ilmiah Civis&lt;/i&gt; I, no. 1 (2011): 18–31.","plainTextFormattedCitation":"Suwarno Widodo, “Implementasi Bela Negara Untuk Mewujudkan Nasionalisme,” Jurnal Ilmiah Civis I, no. 1 (2011): 18–31.","previouslyFormattedCitation":"Suwarno Widodo, “Implementasi Bela Negara Untuk Mewujudkan Nasionalisme,” &lt;i&gt;Jurnal Ilmiah Civis&lt;/i&gt; I, no. 1 (2011): 18–31."},"properties":{"noteIndex":17},"schema":"https://github.com/citation-style-language/schema/raw/master/csl-citation.json"}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Suwarno Widodo, “Implementasi Bela Negara Untuk Mewujudkan Nasionalisme,” </w:t>
      </w:r>
      <w:r w:rsidRPr="00DF5675">
        <w:rPr>
          <w:rFonts w:ascii="Times New Roman" w:hAnsi="Times New Roman" w:cs="Times New Roman"/>
          <w:i/>
          <w:noProof/>
          <w:sz w:val="22"/>
          <w:szCs w:val="22"/>
        </w:rPr>
        <w:t>Jurnal Ilmiah Civis</w:t>
      </w:r>
      <w:r w:rsidRPr="00DF5675">
        <w:rPr>
          <w:rFonts w:ascii="Times New Roman" w:hAnsi="Times New Roman" w:cs="Times New Roman"/>
          <w:noProof/>
          <w:sz w:val="22"/>
          <w:szCs w:val="22"/>
        </w:rPr>
        <w:t xml:space="preserve"> I, no. 1 (2011): 18–31.</w:t>
      </w:r>
      <w:r w:rsidRPr="00DF5675">
        <w:rPr>
          <w:rFonts w:ascii="Times New Roman" w:hAnsi="Times New Roman" w:cs="Times New Roman"/>
          <w:sz w:val="22"/>
          <w:szCs w:val="22"/>
        </w:rPr>
        <w:fldChar w:fldCharType="end"/>
      </w:r>
    </w:p>
  </w:footnote>
  <w:footnote w:id="18">
    <w:p w:rsidR="00A30E1F" w:rsidRPr="00DF5675" w:rsidRDefault="00A30E1F" w:rsidP="00A30E1F">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9E38A9" w:rsidRPr="00DF5675">
        <w:rPr>
          <w:rFonts w:ascii="Times New Roman" w:hAnsi="Times New Roman" w:cs="Times New Roman"/>
          <w:sz w:val="22"/>
          <w:szCs w:val="22"/>
        </w:rPr>
        <w:instrText>ADDIN CSL_CITATION {"citationItems":[{"id":"ITEM-1","itemData":{"abstract":"… 2. Kegunaan Penelitian Secara teoritis penelitian ini berguna untuk mengembangkan konsep pendidikan politik dan kenegaraan yang berhubungan dengan sikap bela negara … pendidikan yang berada dalam lingkup kajian Pendidikan Politik dan Kenegaraan …","author":[{"dropping-particle":"","family":"Juwita","given":"Nurma","non-dropping-particle":"","parse-names":false,"suffix":""},{"dropping-particle":"","family":"Holilulloh","given":"","non-dropping-particle":"","parse-names":false,"suffix":""},{"dropping-particle":"","family":"Yanzi","given":"Hermi","non-dropping-particle":"","parse-names":false,"suffix":""}],"container-title":"JURNAL KULTUR DEMOKRASI","id":"ITEM-1","issue":"1","issued":{"date-parts":[["2015"]]},"title":"Persepsi Masyarakat Pendatang Terhadap Sikap Bela Negara di Kampung Panaragan Jaya Indah","type":"article-journal","volume":"Vol 4,"},"uris":["http://www.mendeley.com/documents/?uuid=06a4a658-60e9-48bf-b5f9-2b723efbfc7e"]}],"mendeley":{"formattedCitation":"Nurma Juwita, Holilulloh, and Hermi Yanzi, “Persepsi Masyarakat Pendatang Terhadap Sikap Bela Negara Di Kampung Panaragan Jaya Indah,” &lt;i&gt;JURNAL KULTUR DEMOKRASI&lt;/i&gt; Vol 4, no. 1 (2015).","plainTextFormattedCitation":"Nurma Juwita, Holilulloh, and Hermi Yanzi, “Persepsi Masyarakat Pendatang Terhadap Sikap Bela Negara Di Kampung Panaragan Jaya Indah,” JURNAL KULTUR DEMOKRASI Vol 4, no. 1 (2015).","previouslyFormattedCitation":"Nurma Juwita, Holilulloh, and Hermi Yanzi, “Persepsi Masyarakat Pendatang Terhadap Sikap Bela Negara Di Kampung Panaragan Jaya Indah,” &lt;i&gt;JURNAL KULTUR DEMOKRASI&lt;/i&gt; Vol 4, no. 1 (2015)."},"properties":{"noteIndex":18},"schema":"https://github.com/citation-style-language/schema/raw/master/csl-citation.json"}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Nurma Juwita, Holilulloh, and Hermi Yanzi, “Persepsi Masyarakat Pendatang Terhadap Sikap Bela Negara Di Kampung Panaragan Jaya Indah,” </w:t>
      </w:r>
      <w:r w:rsidRPr="00DF5675">
        <w:rPr>
          <w:rFonts w:ascii="Times New Roman" w:hAnsi="Times New Roman" w:cs="Times New Roman"/>
          <w:i/>
          <w:noProof/>
          <w:sz w:val="22"/>
          <w:szCs w:val="22"/>
        </w:rPr>
        <w:t>JURNAL KULTUR DEMOKRASI</w:t>
      </w:r>
      <w:r w:rsidRPr="00DF5675">
        <w:rPr>
          <w:rFonts w:ascii="Times New Roman" w:hAnsi="Times New Roman" w:cs="Times New Roman"/>
          <w:noProof/>
          <w:sz w:val="22"/>
          <w:szCs w:val="22"/>
        </w:rPr>
        <w:t xml:space="preserve"> Vol 4, no. 1 (2015).</w:t>
      </w:r>
      <w:r w:rsidRPr="00DF5675">
        <w:rPr>
          <w:rFonts w:ascii="Times New Roman" w:hAnsi="Times New Roman" w:cs="Times New Roman"/>
          <w:sz w:val="22"/>
          <w:szCs w:val="22"/>
        </w:rPr>
        <w:fldChar w:fldCharType="end"/>
      </w:r>
    </w:p>
  </w:footnote>
  <w:footnote w:id="19">
    <w:p w:rsidR="00304546" w:rsidRPr="00DF5675" w:rsidRDefault="00304546" w:rsidP="00304546">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9E38A9" w:rsidRPr="00DF5675">
        <w:rPr>
          <w:rFonts w:ascii="Times New Roman" w:hAnsi="Times New Roman" w:cs="Times New Roman"/>
          <w:sz w:val="22"/>
          <w:szCs w:val="22"/>
        </w:rPr>
        <w:instrText>ADDIN CSL_CITATION {"citationItems":[{"id":"ITEM-1","itemData":{"DOI":"10.33172/jpbh.v7i3.230","ISSN":"2620-5262","abstract":"&lt;p&gt;&lt;strong&gt;Abstrak – &lt;/strong&gt;Negara yang kuat merupakan negara yang memiliki warga negara yang bersatu padu&lt;strong&gt; &lt;/strong&gt;dalam mempertahankan, memperjuangkan, serta melindungi negaranya dari segala bentuk ancaman yang terjadi, baik ancaman militer maupun non militer melalui kesadaran bela negara demi keutuhan wilayah Negara Kesatuan Republik Indonesia (NKRI). Konsep bela negara dapat diwujudkan melalui pendidikan budaya hemat energi untuk keberlanjutan energi Indonesia di masa mendatang. Artikel ini bertujuan untuk menerapkan budaya hemat energi secara efisien dan rasional melalui penerapan dasar nilai-nilai hemat energi yang mencakup: (1) pengembangan kurikulum &lt;em&gt;green&lt;/em&gt; &lt;em&gt;education &lt;/em&gt;melalui materi konservasi energi (hemat, dan bijak dan cerdas menggunakan energi); (2)&lt;em&gt; &lt;/em&gt;pengembangan konsep kebiasaan hidup hemat energi secara dua arah (pembelajaran dari siswa ke siswa sehingga partisipasi siswa secara aktif) seperti mematikan peralatan sumber energi (keran air, lampu, AC) ketika tidak digunakan yang dilakukan secara berlanjut dengan pendampingan dari tenaga pendidik sehingga akan menjadi sebuah kebiasaan positif yang tertanam sejak kecil untuk menggunakan energi yang efisien dan rasional. Pendidikan budaya hemat energi ini bukan hanya imbauan yang bersifat normatif, namun harus ada aturan yang jelas tentang penghematan energi melalui kerjasama antara Kementerian Ristek Dikti dan Kementerian ESDM dan Kementerian Pertahanan sehingga pengembangan budaya penerapan energi secara berkelanjutan dapat tercipta dengan komitmen dari semua civitas akademika pendidikan dalam wujud bela negara.&lt;/p&gt;&lt;p&gt;&lt;strong&gt;Kata Kunci : &lt;/strong&gt;bela negara, konservasi energi, pendidikan&lt;/p&gt;&lt;p&gt;&lt;strong&gt;&lt;em&gt;Abstract – &lt;/em&gt;&lt;/strong&gt;&lt;em&gt;A strong country is a nation that has a united citizen in defending, fighting and protecting&lt;strong&gt; &lt;/strong&gt;the country from all kinds of threats that occur, both military and non-military through awareness of defending the state for the integrity of the territory of Republic of Indonesia (NKRI). The concept of defending the state can be realized through energy-efficient culture education for the sustainability of Indonesia’s energy in the future. This article is intended to apply energy efficient and rational culture through the application of basic energy-saving values which include: (1) development of green education curriculum through energy conservation materials (efficient, wise and energy savvy); (2) developing the conc…","author":[{"dropping-particle":"","family":"Khotimah","given":"Khusnul","non-dropping-particle":"","parse-names":false,"suffix":""}],"container-title":"Jurnal Pertahanan &amp; Bela Negara","id":"ITEM-1","issued":{"date-parts":[["2017"]]},"title":"Wujud Bela Negara Melalui Pendidikan Budaya Hemat Energi","type":"article-journal"},"uris":["http://www.mendeley.com/documents/?uuid=96b7be81-8e52-4a3a-8e23-381da70a6ea8"]}],"mendeley":{"formattedCitation":"Khusnul Khotimah, “Wujud Bela Negara Melalui Pendidikan Budaya Hemat Energi,” &lt;i&gt;Jurnal Pertahanan &amp; Bela Negara&lt;/i&gt;, 2017, https://doi.org/10.33172/jpbh.v7i3.230.","plainTextFormattedCitation":"Khusnul Khotimah, “Wujud Bela Negara Melalui Pendidikan Budaya Hemat Energi,” Jurnal Pertahanan &amp; Bela Negara, 2017, https://doi.org/10.33172/jpbh.v7i3.230.","previouslyFormattedCitation":"Khusnul Khotimah, “Wujud Bela Negara Melalui Pendidikan Budaya Hemat Energi,” &lt;i&gt;Jurnal Pertahanan &amp; Bela Negara&lt;/i&gt;, 2017, https://doi.org/10.33172/jpbh.v7i3.230."},"properties":{"noteIndex":19},"schema":"https://github.com/citation-style-language/schema/raw/master/csl-citation.json"}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Khusnul Khotimah, “Wujud Bela Negara Melalui Pendidikan Budaya Hemat Energi,” </w:t>
      </w:r>
      <w:r w:rsidRPr="00DF5675">
        <w:rPr>
          <w:rFonts w:ascii="Times New Roman" w:hAnsi="Times New Roman" w:cs="Times New Roman"/>
          <w:i/>
          <w:noProof/>
          <w:sz w:val="22"/>
          <w:szCs w:val="22"/>
        </w:rPr>
        <w:t>Jurnal Pertahanan &amp; Bela Negara</w:t>
      </w:r>
      <w:r w:rsidRPr="00DF5675">
        <w:rPr>
          <w:rFonts w:ascii="Times New Roman" w:hAnsi="Times New Roman" w:cs="Times New Roman"/>
          <w:noProof/>
          <w:sz w:val="22"/>
          <w:szCs w:val="22"/>
        </w:rPr>
        <w:t>, 2017, https://doi.org/10.33172/jpbh.v7i3.230.</w:t>
      </w:r>
      <w:r w:rsidRPr="00DF5675">
        <w:rPr>
          <w:rFonts w:ascii="Times New Roman" w:hAnsi="Times New Roman" w:cs="Times New Roman"/>
          <w:sz w:val="22"/>
          <w:szCs w:val="22"/>
        </w:rPr>
        <w:fldChar w:fldCharType="end"/>
      </w:r>
    </w:p>
  </w:footnote>
  <w:footnote w:id="20">
    <w:p w:rsidR="00A30E1F" w:rsidRPr="00DF5675" w:rsidRDefault="00A30E1F" w:rsidP="00A30E1F">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9E38A9" w:rsidRPr="00DF5675">
        <w:rPr>
          <w:rFonts w:ascii="Times New Roman" w:hAnsi="Times New Roman" w:cs="Times New Roman"/>
          <w:sz w:val="22"/>
          <w:szCs w:val="22"/>
        </w:rPr>
        <w:instrText>ADDIN CSL_CITATION {"citationItems":[{"id":"ITEM-1","itemData":{"author":[{"dropping-particle":"","family":"Rahman","given":"Zaqiu","non-dropping-particle":"","parse-names":false,"suffix":""}],"container-title":"RechtsVinding","id":"ITEM-1","issued":{"date-parts":[["2015"]]},"page":"1-9","title":"Program bela negara sebagai perwujudan han dan kewajiban warga negara dalam...","type":"article-journal","volume":"10"},"uris":["http://www.mendeley.com/documents/?uuid=23e312ad-37a3-429f-b7bd-6381bfc2decd"]}],"mendeley":{"formattedCitation":"Zaqiu Rahman, “Program Bela Negara Sebagai Perwujudan Han Dan Kewajiban Warga Negara Dalam...,” &lt;i&gt;RechtsVinding&lt;/i&gt; 10 (2015): 1–9.","plainTextFormattedCitation":"Zaqiu Rahman, “Program Bela Negara Sebagai Perwujudan Han Dan Kewajiban Warga Negara Dalam...,” RechtsVinding 10 (2015): 1–9.","previouslyFormattedCitation":"Zaqiu Rahman, “Program Bela Negara Sebagai Perwujudan Han Dan Kewajiban Warga Negara Dalam...,” &lt;i&gt;RechtsVinding&lt;/i&gt; 10 (2015): 1–9."},"properties":{"noteIndex":20},"schema":"https://github.com/citation-style-language/schema/raw/master/csl-citation.json"}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Zaqiu Rahman, “Program Bela Negara Sebagai Perwujudan Han Dan Kewajiban Warga Negara Dalam...,” </w:t>
      </w:r>
      <w:r w:rsidRPr="00DF5675">
        <w:rPr>
          <w:rFonts w:ascii="Times New Roman" w:hAnsi="Times New Roman" w:cs="Times New Roman"/>
          <w:i/>
          <w:noProof/>
          <w:sz w:val="22"/>
          <w:szCs w:val="22"/>
        </w:rPr>
        <w:t>RechtsVinding</w:t>
      </w:r>
      <w:r w:rsidRPr="00DF5675">
        <w:rPr>
          <w:rFonts w:ascii="Times New Roman" w:hAnsi="Times New Roman" w:cs="Times New Roman"/>
          <w:noProof/>
          <w:sz w:val="22"/>
          <w:szCs w:val="22"/>
        </w:rPr>
        <w:t xml:space="preserve"> 10 (2015): 1–9.</w:t>
      </w:r>
      <w:r w:rsidRPr="00DF5675">
        <w:rPr>
          <w:rFonts w:ascii="Times New Roman" w:hAnsi="Times New Roman" w:cs="Times New Roman"/>
          <w:sz w:val="22"/>
          <w:szCs w:val="22"/>
        </w:rPr>
        <w:fldChar w:fldCharType="end"/>
      </w:r>
    </w:p>
  </w:footnote>
  <w:footnote w:id="21">
    <w:p w:rsidR="00806A2C" w:rsidRPr="00DF5675" w:rsidRDefault="00806A2C" w:rsidP="00806A2C">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9E38A9" w:rsidRPr="00DF5675">
        <w:rPr>
          <w:rFonts w:ascii="Times New Roman" w:hAnsi="Times New Roman" w:cs="Times New Roman"/>
          <w:sz w:val="22"/>
          <w:szCs w:val="22"/>
        </w:rPr>
        <w:instrText>ADDIN CSL_CITATION {"citationItems":[{"id":"ITEM-1","itemData":{"DOI":"10.21143/jhp.vol48.no3.1741","ISSN":"0125-9687","abstract":"The 1945 Constitution of the Republic of Indonesia in an explicit manner stipulates that every Indonesian citizen has the obligation to participate in defending the state. This is stated on the article 27 clause 3 of the Constitution, which reads, \"Each citizen shall have the right and duty to participate in the effort of defending the state\". In a more specific manner, state defending is also stated on article 9 clause 1 and 2 of the Law number 3 year 2002 on the State Defence. The article mentions that the effort on state defending is elaborated in the performance of state defence, which includes civic education, compulsory basic military training, voluntary or compulsory service in Indonesia Armed Forces, and professional service. However, at practical level, the effort on state defending has not yet been performed in a systematic manner, particularly with the absence of comprehensive state defending education system for young generation. This circumstance may affect to the national resilience, which is related to the dynamics of geopolitics. This article suggests a system of state defending education, starts from secondary (junior high school and senior high school) to the preparation for tertiary education levels or entrance into workforce. In the future, the system may become reference for the formulation of concept on curriculum, as well as policy and regulation on state defending.","author":[{"dropping-particle":"","family":"Soepandji","given":"Kris Wijoyo","non-dropping-particle":"","parse-names":false,"suffix":""},{"dropping-particle":"","family":"Farid","given":"Muhammad","non-dropping-particle":"","parse-names":false,"suffix":""}],"container-title":"Jurnal Hukum &amp; Pembangunan","id":"ITEM-1","issue":"3","issued":{"date-parts":[["2018"]]},"page":"436","title":"Konsep Bela Negara Dalam Perspektif Ketahanan Nasional","type":"article-journal","volume":"48"},"uris":["http://www.mendeley.com/documents/?uuid=501980fe-bacc-4885-9db2-2a225ae62b37"]}],"mendeley":{"formattedCitation":"Kris Wijoyo Soepandji and Muhammad Farid, “Konsep Bela Negara Dalam Perspektif Ketahanan Nasional,” &lt;i&gt;Jurnal Hukum &amp; Pembangunan&lt;/i&gt; 48, no. 3 (2018): 436, https://doi.org/10.21143/jhp.vol48.no3.1741.","plainTextFormattedCitation":"Kris Wijoyo Soepandji and Muhammad Farid, “Konsep Bela Negara Dalam Perspektif Ketahanan Nasional,” Jurnal Hukum &amp; Pembangunan 48, no. 3 (2018): 436, https://doi.org/10.21143/jhp.vol48.no3.1741.","previouslyFormattedCitation":"Kris Wijoyo Soepandji and Muhammad Farid, “Konsep Bela Negara Dalam Perspektif Ketahanan Nasional,” &lt;i&gt;Jurnal Hukum &amp; Pembangunan&lt;/i&gt; 48, no. 3 (2018): 436, https://doi.org/10.21143/jhp.vol48.no3.1741."},"properties":{"noteIndex":21},"schema":"https://github.com/citation-style-language/schema/raw/master/csl-citation.json"}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Kris Wijoyo Soepandji and Muhammad Farid, “Konsep Bela Negara Dalam Perspektif Ketahanan Nasional,” </w:t>
      </w:r>
      <w:r w:rsidRPr="00DF5675">
        <w:rPr>
          <w:rFonts w:ascii="Times New Roman" w:hAnsi="Times New Roman" w:cs="Times New Roman"/>
          <w:i/>
          <w:noProof/>
          <w:sz w:val="22"/>
          <w:szCs w:val="22"/>
        </w:rPr>
        <w:t>Jurnal Hukum &amp; Pembangunan</w:t>
      </w:r>
      <w:r w:rsidRPr="00DF5675">
        <w:rPr>
          <w:rFonts w:ascii="Times New Roman" w:hAnsi="Times New Roman" w:cs="Times New Roman"/>
          <w:noProof/>
          <w:sz w:val="22"/>
          <w:szCs w:val="22"/>
        </w:rPr>
        <w:t xml:space="preserve"> 48, no. 3 (2018): 436, https://doi.org/10.21143/jhp.vol48.no3.1741.</w:t>
      </w:r>
      <w:r w:rsidRPr="00DF5675">
        <w:rPr>
          <w:rFonts w:ascii="Times New Roman" w:hAnsi="Times New Roman" w:cs="Times New Roman"/>
          <w:sz w:val="22"/>
          <w:szCs w:val="22"/>
        </w:rPr>
        <w:fldChar w:fldCharType="end"/>
      </w:r>
    </w:p>
  </w:footnote>
  <w:footnote w:id="22">
    <w:p w:rsidR="00714D24" w:rsidRPr="00DF5675" w:rsidRDefault="00714D24" w:rsidP="00714D24">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Moh.Mahfud MD, Konstitusi dan Hukum dalam Kontroversi Isu, RajawaliPress, Jakarta, 2009, hlm. 247</w:t>
      </w:r>
    </w:p>
  </w:footnote>
  <w:footnote w:id="23">
    <w:p w:rsidR="006E0500" w:rsidRPr="00DF5675" w:rsidRDefault="006E0500" w:rsidP="006E0500">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9E38A9" w:rsidRPr="00DF5675">
        <w:rPr>
          <w:rFonts w:ascii="Times New Roman" w:hAnsi="Times New Roman" w:cs="Times New Roman"/>
          <w:sz w:val="22"/>
          <w:szCs w:val="22"/>
        </w:rPr>
        <w:instrText>ADDIN CSL_CITATION {"citationItems":[{"id":"ITEM-1","itemData":{"author":[{"dropping-particle":"","family":"Umra","given":"Sri Indriyani","non-dropping-particle":"","parse-names":false,"suffix":""}],"container-title":"Lex Renaissance","id":"ITEM-1","issue":"2","issued":{"date-parts":[["2019"]]},"page":"164 - 178","title":"Penerapan Konsep Bela Negara, Nasionalisme Atau Militerisasi Warga Negara","type":"article-journal","volume":"4"},"uris":["http://www.mendeley.com/documents/?uuid=27ae7cae-e1c5-4174-9617-1c1ba40d01f3"]}],"mendeley":{"formattedCitation":"Sri Indriyani Umra, “Penerapan Konsep Bela Negara, Nasionalisme Atau Militerisasi Warga Negara,” &lt;i&gt;Lex Renaissance&lt;/i&gt; 4, no. 2 (2019): 164–78.","plainTextFormattedCitation":"Sri Indriyani Umra, “Penerapan Konsep Bela Negara, Nasionalisme Atau Militerisasi Warga Negara,” Lex Renaissance 4, no. 2 (2019): 164–78.","previouslyFormattedCitation":"Sri Indriyani Umra, “Penerapan Konsep Bela Negara, Nasionalisme Atau Militerisasi Warga Negara,” &lt;i&gt;Lex Renaissance&lt;/i&gt; 4, no. 2 (2019): 164–78."},"properties":{"noteIndex":23},"schema":"https://github.com/citation-style-language/schema/raw/master/csl-citation.json"}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Sri Indriyani Umra, “Penerapan Konsep Bela Negara, Nasionalisme Atau Militerisasi Warga Negara,” </w:t>
      </w:r>
      <w:r w:rsidRPr="00DF5675">
        <w:rPr>
          <w:rFonts w:ascii="Times New Roman" w:hAnsi="Times New Roman" w:cs="Times New Roman"/>
          <w:i/>
          <w:noProof/>
          <w:sz w:val="22"/>
          <w:szCs w:val="22"/>
        </w:rPr>
        <w:t>Lex Renaissance</w:t>
      </w:r>
      <w:r w:rsidRPr="00DF5675">
        <w:rPr>
          <w:rFonts w:ascii="Times New Roman" w:hAnsi="Times New Roman" w:cs="Times New Roman"/>
          <w:noProof/>
          <w:sz w:val="22"/>
          <w:szCs w:val="22"/>
        </w:rPr>
        <w:t xml:space="preserve"> 4, no. 2 (2019): 164–78.</w:t>
      </w:r>
      <w:r w:rsidRPr="00DF5675">
        <w:rPr>
          <w:rFonts w:ascii="Times New Roman" w:hAnsi="Times New Roman" w:cs="Times New Roman"/>
          <w:sz w:val="22"/>
          <w:szCs w:val="22"/>
        </w:rPr>
        <w:fldChar w:fldCharType="end"/>
      </w:r>
    </w:p>
  </w:footnote>
  <w:footnote w:id="24">
    <w:p w:rsidR="006507F5" w:rsidRPr="00DF5675" w:rsidRDefault="006507F5" w:rsidP="006507F5">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9E38A9" w:rsidRPr="00DF5675">
        <w:rPr>
          <w:rFonts w:ascii="Times New Roman" w:hAnsi="Times New Roman" w:cs="Times New Roman"/>
          <w:sz w:val="22"/>
          <w:szCs w:val="22"/>
        </w:rPr>
        <w:instrText>ADDIN CSL_CITATION {"citationItems":[{"id":"ITEM-1","itemData":{"DOI":"10.25134/unifikasi.v5i1.754","ISSN":"2354-5976","abstract":"Abstrak : Pancasila adalah Ideologi dan sumber dari segala pembentukan perturan perundang-undangan yang ada di Indonesia. Undang Undang Dasar Negara Republik Indonesia Tahun 1945 dan Undang Undang Bela Negara mengisyaratkan agar setiap masyarakat melaksanakan pertahanan negara, demi menjaga keutuhan NKRI. Tujuan penelitian ini adalah untuk menegtahui dan menganalisis bagaimana kedudukan Pancasila sebagai Ideology Indonesia? dan bagaimana mewujudkan perlindungan anak sebagai cita-cita bela negara. Metode penelitian yaitu metode pendekatan yuridis normatif yang menitik beratkan penggunaan bahan atau meteri penelitian data sekunder dengan di dukung oleh data kepustakaan. Hasil penelitain adalah Nilai-nilai luhur yang terkandung dalam Pancasila sebagai ideologi bangsa seharusnya bukan hanya untuk diketahui saja tetapi harus dimengerti yang kemudian diamalkan dikehidupan sehari-hari dalam berabagai aspek kehidupan. Perlakuan yang sama terhadap setiap warga Negara Indonesia (terkhususnya terhadap perlindungan anak) dalam bidang hukum, juga harus menerapakan nilai-nilai luhur yang terkandung dalam Pancasila dan Melalui bela negara akan terbangun karakter disiplin, optimisme, kerjasama dan kepemimpinan guna turut menjamin kelangsungan hidup bangsa dan negara. Kita sebagai warga negara wajib mengupayakan untuk membela negara. Kesimpulan, kita sebagai generasi penerus mempunyai kewajiban untuk memberi contoh bela negara, sesuai dengan arti atau pengertian bela negara Indonesia yaitu seperti belajar bersungguh-sungguh serta taat terhadap peraturan perundang-undangan. Hal itu diwujudkan dalam bentuk perlindungan anak berkelanjutan. Perlindungan anak berkelanjutan, akan menciptakan generasi penerus bangsa yang mempertahankan dan membela Negara Indonesia.Kata Kunci: Ideologi, Pancasila, Perlindungan, Anak, Bela Negara.</w:instrText>
      </w:r>
      <w:r w:rsidR="009E38A9" w:rsidRPr="00DF5675">
        <w:rPr>
          <w:rFonts w:ascii="Tahoma" w:hAnsi="Tahoma" w:cs="Tahoma"/>
          <w:sz w:val="22"/>
          <w:szCs w:val="22"/>
        </w:rPr>
        <w:instrText>�</w:instrText>
      </w:r>
      <w:r w:rsidR="009E38A9" w:rsidRPr="00DF5675">
        <w:rPr>
          <w:rFonts w:ascii="Times New Roman" w:hAnsi="Times New Roman" w:cs="Times New Roman"/>
          <w:sz w:val="22"/>
          <w:szCs w:val="22"/>
        </w:rPr>
        <w:instrText>THE LAW PROTECTION OF CHILDREN IN THE PANCASILA</w:instrText>
      </w:r>
      <w:r w:rsidR="009E38A9" w:rsidRPr="00DF5675">
        <w:rPr>
          <w:rFonts w:ascii="Tahoma" w:hAnsi="Tahoma" w:cs="Tahoma"/>
          <w:sz w:val="22"/>
          <w:szCs w:val="22"/>
        </w:rPr>
        <w:instrText>�</w:instrText>
      </w:r>
      <w:r w:rsidR="009E38A9" w:rsidRPr="00DF5675">
        <w:rPr>
          <w:rFonts w:ascii="Times New Roman" w:hAnsi="Times New Roman" w:cs="Times New Roman"/>
          <w:sz w:val="22"/>
          <w:szCs w:val="22"/>
        </w:rPr>
        <w:instrText xml:space="preserve"> PERSPECTIVE AND STATE DEFENSE</w:instrText>
      </w:r>
      <w:r w:rsidR="009E38A9" w:rsidRPr="00DF5675">
        <w:rPr>
          <w:rFonts w:ascii="Tahoma" w:hAnsi="Tahoma" w:cs="Tahoma"/>
          <w:sz w:val="22"/>
          <w:szCs w:val="22"/>
        </w:rPr>
        <w:instrText>�</w:instrText>
      </w:r>
      <w:r w:rsidR="009E38A9" w:rsidRPr="00DF5675">
        <w:rPr>
          <w:rFonts w:ascii="Times New Roman" w:hAnsi="Times New Roman" w:cs="Times New Roman"/>
          <w:sz w:val="22"/>
          <w:szCs w:val="22"/>
        </w:rPr>
        <w:instrText>Abstrak : Pancasila is a ideology and the source of any formulation of existing laws and regulations in Indonesian. The 1945 Constitution of the Republic Indonesia and the state defebse act of the Republic Indonesia, in order to maintan the integrety of NKRI. the aims to knows and analyze</w:instrText>
      </w:r>
      <w:r w:rsidR="009E38A9" w:rsidRPr="00DF5675">
        <w:rPr>
          <w:rFonts w:ascii="Tahoma" w:hAnsi="Tahoma" w:cs="Tahoma"/>
          <w:sz w:val="22"/>
          <w:szCs w:val="22"/>
        </w:rPr>
        <w:instrText>�</w:instrText>
      </w:r>
      <w:r w:rsidR="009E38A9" w:rsidRPr="00DF5675">
        <w:rPr>
          <w:rFonts w:ascii="Times New Roman" w:hAnsi="Times New Roman" w:cs="Times New Roman"/>
          <w:sz w:val="22"/>
          <w:szCs w:val="22"/>
        </w:rPr>
        <w:instrText xml:space="preserve"> how to</w:instrText>
      </w:r>
      <w:r w:rsidR="009E38A9" w:rsidRPr="00DF5675">
        <w:rPr>
          <w:rFonts w:ascii="Tahoma" w:hAnsi="Tahoma" w:cs="Tahoma"/>
          <w:sz w:val="22"/>
          <w:szCs w:val="22"/>
        </w:rPr>
        <w:instrText>�</w:instrText>
      </w:r>
      <w:r w:rsidR="009E38A9" w:rsidRPr="00DF5675">
        <w:rPr>
          <w:rFonts w:ascii="Times New Roman" w:hAnsi="Times New Roman" w:cs="Times New Roman"/>
          <w:sz w:val="22"/>
          <w:szCs w:val="22"/>
        </w:rPr>
        <w:instrText xml:space="preserve"> position of Pancasila as Ideology Indonesian and how to realize the protection of children as the ideals of satet defense,</w:instrText>
      </w:r>
      <w:r w:rsidR="009E38A9" w:rsidRPr="00DF5675">
        <w:rPr>
          <w:rFonts w:ascii="Tahoma" w:hAnsi="Tahoma" w:cs="Tahoma"/>
          <w:sz w:val="22"/>
          <w:szCs w:val="22"/>
        </w:rPr>
        <w:instrText>�</w:instrText>
      </w:r>
      <w:r w:rsidR="009E38A9" w:rsidRPr="00DF5675">
        <w:rPr>
          <w:rFonts w:ascii="Times New Roman" w:hAnsi="Times New Roman" w:cs="Times New Roman"/>
          <w:sz w:val="22"/>
          <w:szCs w:val="22"/>
        </w:rPr>
        <w:instrText xml:space="preserve"> This research method used normative juridical approach that emphasizes the use of naterials seconadry data with the support by literature study. The result of…","author":[{"dropping-particle":"","family":"S","given":"Laurensius Arliman","non-dropping-particle":"","parse-names":false,"suffix":""}],"container-title":"UNIFIKASI : Jurnal Ilmu Hukum","id":"ITEM-1","issue":"1","issued":{"date-parts":[["2018"]]},"page":"58","title":"Perlindungan Hukum Bagi Anak dalam Perspektif Pancasila dan Bela Negara","type":"article-journal","volume":"5"},"uris":["http://www.mendeley.com/documents/?uuid=594451ec-48c7-43bd-9d42-223b50b5c25d"]}],"mendeley":{"formattedCitation":"Laurensius Arliman S, “Perlindungan Hukum Bagi Anak Dalam Perspektif Pancasila Dan Bela Negara,” &lt;i&gt;UNIFIKASI : Jurnal Ilmu Hukum&lt;/i&gt; 5, no. 1 (2018): 58, https://doi.org/10.25134/unifikasi.v5i1.754.","plainTextFormattedCitation":"Laurensius Arliman S, “Perlindungan Hukum Bagi Anak Dalam Perspektif Pancasila Dan Bela Negara,” UNIFIKASI : Jurnal Ilmu Hukum 5, no. 1 (2018): 58, https://doi.org/10.25134/unifikasi.v5i1.754.","previouslyFormattedCitation":"Laurensius Arliman S, “Perlindungan Hukum Bagi Anak Dalam Perspektif Pancasila Dan Bela Negara,” &lt;i&gt;UNIFIKASI : Jurnal Ilmu Hukum&lt;/i&gt; 5, no. 1 (2018): 58, https://doi.org/10.25134/unifikasi.v5i1.754."},"properties":{"noteIndex":24},"schema":"https://github.com/citation-style-language/schema/raw/master/csl-citation.json"}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Laurensius Arliman S, “Perlindungan Hukum Bagi Anak Dalam Perspektif Pancasila Dan Bela Negara,” </w:t>
      </w:r>
      <w:r w:rsidRPr="00DF5675">
        <w:rPr>
          <w:rFonts w:ascii="Times New Roman" w:hAnsi="Times New Roman" w:cs="Times New Roman"/>
          <w:i/>
          <w:noProof/>
          <w:sz w:val="22"/>
          <w:szCs w:val="22"/>
        </w:rPr>
        <w:t>UNIFIKASI : Jurnal Ilmu Hukum</w:t>
      </w:r>
      <w:r w:rsidRPr="00DF5675">
        <w:rPr>
          <w:rFonts w:ascii="Times New Roman" w:hAnsi="Times New Roman" w:cs="Times New Roman"/>
          <w:noProof/>
          <w:sz w:val="22"/>
          <w:szCs w:val="22"/>
        </w:rPr>
        <w:t xml:space="preserve"> 5, no. 1 (2018): 58, https://doi.org/10.25134/unifikasi.v5i1.754.</w:t>
      </w:r>
      <w:r w:rsidRPr="00DF5675">
        <w:rPr>
          <w:rFonts w:ascii="Times New Roman" w:hAnsi="Times New Roman" w:cs="Times New Roman"/>
          <w:sz w:val="22"/>
          <w:szCs w:val="22"/>
        </w:rPr>
        <w:fldChar w:fldCharType="end"/>
      </w:r>
    </w:p>
  </w:footnote>
  <w:footnote w:id="25">
    <w:p w:rsidR="00CF5A34" w:rsidRPr="00DF5675" w:rsidRDefault="00CF5A34" w:rsidP="00E63CA9">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9E38A9" w:rsidRPr="00DF5675">
        <w:rPr>
          <w:rFonts w:ascii="Times New Roman" w:hAnsi="Times New Roman" w:cs="Times New Roman"/>
          <w:sz w:val="22"/>
          <w:szCs w:val="22"/>
        </w:rPr>
        <w:instrText>ADDIN CSL_CITATION {"citationItems":[{"id":"ITEM-1","itemData":{"author":[{"dropping-particle":"","family":"Priyowidodo","given":"Oleh Gatut","non-dropping-particle":"","parse-names":false,"suffix":""}],"container-title":"MITRA INDONESIA","id":"ITEM-1","issue":"129","issued":{"date-parts":[["2016"]]},"page":"7","publisher":"PT MITRA INDONESIA PERS","title":"Bela Negara , Bela Bangsa dan Bela Agama","type":"article-journal","volume":"92"},"uris":["http://www.mendeley.com/documents/?uuid=8c40736f-090b-4ff9-9d23-bf93508ae5cb"]}],"mendeley":{"formattedCitation":"Oleh Gatut Priyowidodo, “Bela Negara , Bela Bangsa Dan Bela Agama,” &lt;i&gt;MITRA INDONESIA&lt;/i&gt; 92, no. 129 (2016): 7, http://repository.petra.ac.id/17282/2/Opini_Bela_Negara.pdf.","plainTextFormattedCitation":"Oleh Gatut Priyowidodo, “Bela Negara , Bela Bangsa Dan Bela Agama,” MITRA INDONESIA 92, no. 129 (2016): 7, http://repository.petra.ac.id/17282/2/Opini_Bela_Negara.pdf.","previouslyFormattedCitation":"Oleh Gatut Priyowidodo, “Bela Negara , Bela Bangsa Dan Bela Agama,” &lt;i&gt;MITRA INDONESIA&lt;/i&gt; 92, no. 129 (2016): 7, http://repository.petra.ac.id/17282/2/Opini_Bela_Negara.pdf."},"properties":{"noteIndex":25},"schema":"https://github.com/citation-style-language/schema/raw/master/csl-citation.json"}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Oleh Gatut Priyowidodo, “Bela Negara , Bela Bangsa Dan Bela Agama,” </w:t>
      </w:r>
      <w:r w:rsidRPr="00DF5675">
        <w:rPr>
          <w:rFonts w:ascii="Times New Roman" w:hAnsi="Times New Roman" w:cs="Times New Roman"/>
          <w:i/>
          <w:noProof/>
          <w:sz w:val="22"/>
          <w:szCs w:val="22"/>
        </w:rPr>
        <w:t>MITRA INDONESIA</w:t>
      </w:r>
      <w:r w:rsidRPr="00DF5675">
        <w:rPr>
          <w:rFonts w:ascii="Times New Roman" w:hAnsi="Times New Roman" w:cs="Times New Roman"/>
          <w:noProof/>
          <w:sz w:val="22"/>
          <w:szCs w:val="22"/>
        </w:rPr>
        <w:t xml:space="preserve"> 92, no. 129 (2016): 7, http://repository.petra.ac.id/17282/2/Opini_Bela_Negara.pdf.</w:t>
      </w:r>
      <w:r w:rsidRPr="00DF5675">
        <w:rPr>
          <w:rFonts w:ascii="Times New Roman" w:hAnsi="Times New Roman" w:cs="Times New Roman"/>
          <w:sz w:val="22"/>
          <w:szCs w:val="22"/>
        </w:rPr>
        <w:fldChar w:fldCharType="end"/>
      </w:r>
    </w:p>
  </w:footnote>
  <w:footnote w:id="26">
    <w:p w:rsidR="003F4FBC" w:rsidRPr="00DF5675" w:rsidRDefault="003F4FBC" w:rsidP="003F4FBC">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9E38A9" w:rsidRPr="00DF5675">
        <w:rPr>
          <w:rFonts w:ascii="Times New Roman" w:hAnsi="Times New Roman" w:cs="Times New Roman"/>
          <w:sz w:val="22"/>
          <w:szCs w:val="22"/>
        </w:rPr>
        <w:instrText>ADDIN CSL_CITATION {"citationItems":[{"id":"ITEM-1","itemData":{"DOI":"10.25273/citizenship.v5i1.1148","ISSN":"2302-433X","abstract":"Semenjak reformasi pembicaraan tentang Pancasila sebagai ideologi bangsa dan negara semakin redup. Hal ini juga tidak terlepas dari rezim-rezim pemerintahan sebelumnya yang belum menjalankan Pancasila sebagai idiologi negara dengan  benar. Sementara berbagai idiologi transnasional bermunculan mewarnai gerakan-gerakan sosial bernuansa agama yang mempengaruhi cara berpikir dan bertindak kelompok-kelompok masyarakat, yang dampaknya kerap menimbulkan konflik dan kekerasan dalam masyarakat.  Indonesia seolah berjalan tanpa arah yang jelas terombang ambing karena tanpa pijakan yang kokoh.  Bila ada peristiwa konflik dan kekerasan yang banyak menyedot perhatian publik, kita baru teringat Pancasila sebagai idiologi negara dipanggil untuk mengatasi permasalahan-permasalahan bangsa dan kenegaraan yang terjadi. Maka dari itu kita harus kembali meyakini bahwa Pancasila yang digali dari nilai-nilai luhur bangsa dan telah terbukti berhasil melalui berbagai ujian yang akan menggantikannya serta dapat mempersatukan bangsa  harus semakin diperkokoh, dimantapkan dalam sanubari bangsa Indonesia guna menangkal idiologi-idiologi asing bernuansa agama (radikal) yang tidak sesuai dengan jiwa bangsa Indonesia melalui bela negara. Dengan bela negara yang dilakukan secara berkesinambungan, semakin memperkuat kebangsaan dan  pertahanan Indonesia.","author":[{"dropping-particle":"","family":"Budiyono","given":"Budiyono","non-dropping-particle":"","parse-names":false,"suffix":""}],"container-title":"Citizenship Jurnal Pancasila dan Kewarganegaraan","id":"ITEM-1","issued":{"date-parts":[["2017"]]},"title":"MEMPERKOKOH IDIOLOGI NEGARA PANCASILA MELALUI BELA NEGARA","type":"article-journal"},"uris":["http://www.mendeley.com/documents/?uuid=8ab4224b-c520-4fca-9466-affec5390ad5"]}],"mendeley":{"formattedCitation":"Budiyono, “MEMPERKOKOH IDIOLOGI NEGARA PANCASILA MELALUI BELA NEGARA.”","plainTextFormattedCitation":"Budiyono, “MEMPERKOKOH IDIOLOGI NEGARA PANCASILA MELALUI BELA NEGARA.”","previouslyFormattedCitation":"Budiyono, “MEMPERKOKOH IDIOLOGI NEGARA PANCASILA MELALUI BELA NEGARA.”"},"properties":{"noteIndex":26},"schema":"https://github.com/citation-style-language/schema/raw/master/csl-citation.json"}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Budiyono, “MEMPERKOKOH IDIOLOGI NEGARA PANCASILA MELALUI BELA NEGARA.”</w:t>
      </w:r>
      <w:r w:rsidRPr="00DF5675">
        <w:rPr>
          <w:rFonts w:ascii="Times New Roman" w:hAnsi="Times New Roman" w:cs="Times New Roman"/>
          <w:sz w:val="22"/>
          <w:szCs w:val="22"/>
        </w:rPr>
        <w:fldChar w:fldCharType="end"/>
      </w:r>
    </w:p>
  </w:footnote>
  <w:footnote w:id="27">
    <w:p w:rsidR="00DF2A3F" w:rsidRPr="00DF5675" w:rsidRDefault="00DF2A3F" w:rsidP="00DF2A3F">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9E38A9" w:rsidRPr="00DF5675">
        <w:rPr>
          <w:rFonts w:ascii="Times New Roman" w:hAnsi="Times New Roman" w:cs="Times New Roman"/>
          <w:sz w:val="22"/>
          <w:szCs w:val="22"/>
        </w:rPr>
        <w:instrText>ADDIN CSL_CITATION {"citationItems":[{"id":"ITEM-1","itemData":{"DOI":"10.31969/pusaka.v7i1.239","ISSN":"2337-5957","abstract":"Dewasa ini, sebagai efek dari krisis multidimensional di Indonesia pada tahun 1997, nasionalisme/kebangsaan bangsa ini ditengarai mengalami kemerosotan. Ini ditandai dengan maraknya aksi intoleransi antar etnis/agama, penetrasi budaya asing hingga pada munculnya upaya aksi separatisme di sejumlah wilayah, seperti Maluku dan Papua. Aksi-aksi separatis maupun konflik antar agama yang utamanya terjadi di wilayah-wilayah berbasis Kristen, seperti Poso, Ambon, dan Papua mempertanyakan kembali komitmen nasionalisme kelompok Kristen di Indonesia, khususnya bagi generasi muda Kristen yang berpendirian, sehingga perlu diteliti bagaimana persepsi mereka tentang kebangsaan/nasionalisme. Penelitian ini dilakukan di lima lokasi, yaitu Manado, Ambon, Jayapura (Papua), Poso, dan Toraja. Subjek penelitian adalah siswa SMA/sederajat beragama Kristen dengan jumlah sampel 1100 orang. Metode yang digunakan adalah mix methods, menggabungkan penelitian kuantitatif dengan kualitatif, dengan rancangan kombinasi sekuensial eksplanatory, menggunakan angket dan wawancara sebagai alat pengumpul data. Temuan penelitian menunjukkan, bahwa, secara umum, pemahaman kebangsaan responden (dalam keempat aspek kebangsaan) adalah baik, namun dalam sejumlah hal aktual, agak berbeda. Masih ada problem keinginan berpindah kewarganegaraan, adanya ketidak yakinan bahwa Pancasila mampu mengatasi tantangan zaman, dan ketidakpatuhan terhadap hukum dalam hal tertentu yang perlu diperbaiki. Untuk itu, perlu dipertahankan dan ditingkatkan kegiatan terkait penanaman nilai nasionalisme di sekolah, baik melalui kegiatan-kegiatan ekstrakurikuler, maupun kegiatan seperti sosialisasi 4 pilar kebangsaan dan kader bela negara yang melibatkan pihak luar sekolah.","author":[{"dropping-particle":"","family":"Saputra","given":"Muhammad Ali","non-dropping-particle":"","parse-names":false,"suffix":""}],"container-title":"Pusaka","id":"ITEM-1","issue":"1","issued":{"date-parts":[["2019"]]},"page":"23-34","title":"Persepsi Kebangsaan Siswa Kristen Di Kawasan Timur Indonesia","type":"article-journal","volume":"7"},"uris":["http://www.mendeley.com/documents/?uuid=1ace0de9-c077-4392-85eb-7137042e18af"]}],"mendeley":{"formattedCitation":"Muhammad Ali Saputra, “Persepsi Kebangsaan Siswa Kristen Di Kawasan Timur Indonesia,” &lt;i&gt;Pusaka&lt;/i&gt; 7, no. 1 (2019): 23–34, https://doi.org/10.31969/pusaka.v7i1.239.","plainTextFormattedCitation":"Muhammad Ali Saputra, “Persepsi Kebangsaan Siswa Kristen Di Kawasan Timur Indonesia,” Pusaka 7, no. 1 (2019): 23–34, https://doi.org/10.31969/pusaka.v7i1.239.","previouslyFormattedCitation":"Muhammad Ali Saputra, “Persepsi Kebangsaan Siswa Kristen Di Kawasan Timur Indonesia,” &lt;i&gt;Pusaka&lt;/i&gt; 7, no. 1 (2019): 23–34, https://doi.org/10.31969/pusaka.v7i1.239."},"properties":{"noteIndex":27},"schema":"https://github.com/citation-style-language/schema/raw/master/csl-citation.json"}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Muhammad Ali Saputra, “Persepsi Kebangsaan Siswa Kristen Di Kawasan Timur Indonesia,” </w:t>
      </w:r>
      <w:r w:rsidRPr="00DF5675">
        <w:rPr>
          <w:rFonts w:ascii="Times New Roman" w:hAnsi="Times New Roman" w:cs="Times New Roman"/>
          <w:i/>
          <w:noProof/>
          <w:sz w:val="22"/>
          <w:szCs w:val="22"/>
        </w:rPr>
        <w:t>Pusaka</w:t>
      </w:r>
      <w:r w:rsidRPr="00DF5675">
        <w:rPr>
          <w:rFonts w:ascii="Times New Roman" w:hAnsi="Times New Roman" w:cs="Times New Roman"/>
          <w:noProof/>
          <w:sz w:val="22"/>
          <w:szCs w:val="22"/>
        </w:rPr>
        <w:t xml:space="preserve"> 7, no. 1 (2019): 23–34, https://doi.org/10.31969/pusaka.v7i1.239.</w:t>
      </w:r>
      <w:r w:rsidRPr="00DF5675">
        <w:rPr>
          <w:rFonts w:ascii="Times New Roman" w:hAnsi="Times New Roman" w:cs="Times New Roman"/>
          <w:sz w:val="22"/>
          <w:szCs w:val="22"/>
        </w:rPr>
        <w:fldChar w:fldCharType="end"/>
      </w:r>
    </w:p>
  </w:footnote>
  <w:footnote w:id="28">
    <w:p w:rsidR="00B017C8" w:rsidRPr="00DF5675" w:rsidRDefault="00B017C8" w:rsidP="00B017C8">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9E38A9" w:rsidRPr="00DF5675">
        <w:rPr>
          <w:rFonts w:ascii="Times New Roman" w:hAnsi="Times New Roman" w:cs="Times New Roman"/>
          <w:sz w:val="22"/>
          <w:szCs w:val="22"/>
        </w:rPr>
        <w:instrText>ADDIN CSL_CITATION {"citationItems":[{"id":"ITEM-1","itemData":{"abstract":"Bela negara adalah sebuah keharusan bagi seti- ap warganegara Indonesia. Kebijakan bela negara adalah sebuah konsekuensi logis bagi keharus- an tersebut. Tantangan terkini adalah bagaimana membangun kebijakan bela negara yang berhasil, sejak pada taraf gagasan, rumusan hingga pelak- sanaannya. Dari diskusi di depan, secara gagasan tentang bela negara sudah final. Semua warga, semua umur, semua profesi, semua strata wajib menjadi bagian dari bela negara dalam bentuk tumbuhnya rasa percaya diri, optimisme, disiplin, semangat gotong royong, dan jiwa nasionalisme- -patriotisme. Itu pun masih ditambah dengan pe- ngetahuan dan pemahaman yang mantap akan empat pilar negara, sistem pertahanan semesta, lima nilai cinta tanah air, sadar bangsa, rela berkor- ban, dan Pancasila sebagai dasar negara. Namun demikian, bukan berarti masalah menjadi selesai. Menyamakan persepsi harus dilakukan secara berkesinambungan, sehingga penyamaan persepsi tentang bela negara tetap menjadi pekerjaan ru- mah kita yang pertama. Pekerjaan","author":[{"dropping-particle":"","family":"Bondan Tiara","given":"Sofyan","non-dropping-particle":"","parse-names":false,"suffix":""}],"container-title":"WIRA","id":"ITEM-1","issued":{"date-parts":[["2016"]]},"title":"Bela Negara dan Ketahanan Ekonomi","type":"article-journal"},"uris":["http://www.mendeley.com/documents/?uuid=c623f80c-b490-4678-b256-3dd7570a05f3"]}],"mendeley":{"formattedCitation":"Sofyan Bondan Tiara, “Bela Negara Dan Ketahanan Ekonomi,” &lt;i&gt;WIRA&lt;/i&gt;, 2016.","plainTextFormattedCitation":"Sofyan Bondan Tiara, “Bela Negara Dan Ketahanan Ekonomi,” WIRA, 2016.","previouslyFormattedCitation":"Sofyan Bondan Tiara, “Bela Negara Dan Ketahanan Ekonomi,” &lt;i&gt;WIRA&lt;/i&gt;, 2016."},"properties":{"noteIndex":28},"schema":"https://github.com/citation-style-language/schema/raw/master/csl-citation.json"}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Sofyan Bondan Tiara, “Bela Negara Dan Ketahanan Ekonomi,” </w:t>
      </w:r>
      <w:r w:rsidRPr="00DF5675">
        <w:rPr>
          <w:rFonts w:ascii="Times New Roman" w:hAnsi="Times New Roman" w:cs="Times New Roman"/>
          <w:i/>
          <w:noProof/>
          <w:sz w:val="22"/>
          <w:szCs w:val="22"/>
        </w:rPr>
        <w:t>WIRA</w:t>
      </w:r>
      <w:r w:rsidRPr="00DF5675">
        <w:rPr>
          <w:rFonts w:ascii="Times New Roman" w:hAnsi="Times New Roman" w:cs="Times New Roman"/>
          <w:noProof/>
          <w:sz w:val="22"/>
          <w:szCs w:val="22"/>
        </w:rPr>
        <w:t>, 2016.</w:t>
      </w:r>
      <w:r w:rsidRPr="00DF5675">
        <w:rPr>
          <w:rFonts w:ascii="Times New Roman" w:hAnsi="Times New Roman" w:cs="Times New Roman"/>
          <w:sz w:val="22"/>
          <w:szCs w:val="22"/>
        </w:rPr>
        <w:fldChar w:fldCharType="end"/>
      </w:r>
    </w:p>
  </w:footnote>
  <w:footnote w:id="29">
    <w:p w:rsidR="00B017C8" w:rsidRPr="00DF5675" w:rsidRDefault="00B017C8" w:rsidP="00B017C8">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9E38A9" w:rsidRPr="00DF5675">
        <w:rPr>
          <w:rFonts w:ascii="Times New Roman" w:hAnsi="Times New Roman" w:cs="Times New Roman"/>
          <w:sz w:val="22"/>
          <w:szCs w:val="22"/>
        </w:rPr>
        <w:instrText>ADDIN CSL_CITATION {"citationItems":[{"id":"ITEM-1","itemData":{"author":[{"dropping-particle":"","family":"Tools","given":"BibleWorks ceased operation as a provider of Bible software","non-dropping-particle":"","parse-names":false,"suffix":""}],"id":"ITEM-1","issued":{"date-parts":[["2018"]]},"title":"BibleWorks","type":"article"},"uris":["http://www.mendeley.com/documents/?uuid=be037a07-5cfb-47ed-af48-0473c0fa05c7"]}],"mendeley":{"formattedCitation":"BibleWorks ceased operation as a provider of Bible software Tools, “BibleWorks,” 2018.","plainTextFormattedCitation":"BibleWorks ceased operation as a provider of Bible software Tools, “BibleWorks,” 2018.","previouslyFormattedCitation":"BibleWorks ceased operation as a provider of Bible software Tools, “BibleWorks,” 2018."},"properties":{"noteIndex":29},"schema":"https://github.com/citation-style-language/schema/raw/master/csl-citation.json"}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BibleWorks ceased operation as a provider of Bible software Tools, “BibleWorks,” 2018.</w:t>
      </w:r>
      <w:r w:rsidRPr="00DF5675">
        <w:rPr>
          <w:rFonts w:ascii="Times New Roman" w:hAnsi="Times New Roman" w:cs="Times New Roman"/>
          <w:sz w:val="22"/>
          <w:szCs w:val="22"/>
        </w:rPr>
        <w:fldChar w:fldCharType="end"/>
      </w:r>
    </w:p>
  </w:footnote>
  <w:footnote w:id="30">
    <w:p w:rsidR="00DF44B7" w:rsidRPr="00DF5675" w:rsidRDefault="00DF44B7" w:rsidP="00DF44B7">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DD66A1" w:rsidRPr="00DF5675">
        <w:rPr>
          <w:rFonts w:ascii="Times New Roman" w:hAnsi="Times New Roman" w:cs="Times New Roman"/>
          <w:sz w:val="22"/>
          <w:szCs w:val="22"/>
        </w:rPr>
        <w:instrText>ADDIN CSL_CITATION {"citationItems":[{"id":"ITEM-1","itemData":{"abstract":"Di dalam negara Indonesia yang multikultural dijumpai adanya keberagaman keyakinan. Sejarah membuktikan bahwa eksklusivisme yang tidak sehat membahayakan kemajemukan. Perbedaan keyakinan agama bisa menjadi potensi konflik horizontal apabila negara tidak bertindak mencegah hal tersebut. Dalam rangka mewujudkan masyarakat yang harmonis, pemerintah telah mencanangkan Trilogi Kerukunan Umat Beragama melalui Peraturan Menteri Agama dan Menteri Dalam Negeri. Sebagai warga negara Indonesia, umat Kristen tidak bisa berlaku abai terhadap upaya kerukunan ini. Penelitian ini bertujuan untuk menjawab permasalahan bagaimanakah peran orang percaya dalam kehidupan bermasyarakat dalam mengaplikasikan Trilogi Kerukunan Umat Beragama berdasarkan persepektif iman Kristen. Penelitian ini menggunakan metode deskriptif analisis melalui literatur terkait. Hasil dari penelitian ini menunjukkan: pertama, kekristenan mengajarkan hidup rukun di antara sesama umat Kristen sebagai anggota tubuh Kristus. Kedua, kekritenan mengajarkan untuk menjadi terang dunia dan garam dunia di tengah-tengah masyarakat dengan keyakinan iman yang berbeda, sehingga tercipta keharmonisan. Ketiga, kekristenan 1","author":[{"dropping-particle":"","family":"Arifianto","given":"Yonatan Alex","non-dropping-particle":"","parse-names":false,"suffix":""},{"dropping-particle":"","family":"Santo","given":"Joseph Christ","non-dropping-particle":"","parse-names":false,"suffix":""}],"container-title":"Angelion","id":"ITEM-1","issue":"1","issued":{"date-parts":[["2020"]]},"page":"1-14","title":"Tinjauan Trilogi Kerukunan Umat Beragama Berdasarkan Perspektif Iman Kristen","type":"article-journal","volume":"1"},"uris":["http://www.mendeley.com/documents/?uuid=e572fa52-c297-476f-9a8e-578bc5c18af9"]}],"mendeley":{"formattedCitation":"Yonatan Alex Arifianto and Joseph Christ Santo, “Tinjauan Trilogi Kerukunan Umat Beragama Berdasarkan Perspektif Iman Kristen,” &lt;i&gt;Angelion&lt;/i&gt; 1, no. 1 (2020): 1–14.","plainTextFormattedCitation":"Yonatan Alex Arifianto and Joseph Christ Santo, “Tinjauan Trilogi Kerukunan Umat Beragama Berdasarkan Perspektif Iman Kristen,” Angelion 1, no. 1 (2020): 1–14.","previouslyFormattedCitation":"Yonatan Alex Arifianto and Joseph Christ Santo, “Tinjauan Trilogi Kerukunan Umat Beragama Berdasarkan Perspektif Iman Kristen,” &lt;i&gt;Angelion&lt;/i&gt; 1, no. 1 (2020): 1–14."},"properties":{"noteIndex":30},"schema":"https://github.com/citation-style-language/schema/raw/master/csl-citation.json"}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Yonatan Alex Arifianto and Joseph Christ Santo, “Tinjauan Trilogi Kerukunan Umat Beragama Berdasarkan Perspektif Iman Kristen,” </w:t>
      </w:r>
      <w:r w:rsidRPr="00DF5675">
        <w:rPr>
          <w:rFonts w:ascii="Times New Roman" w:hAnsi="Times New Roman" w:cs="Times New Roman"/>
          <w:i/>
          <w:noProof/>
          <w:sz w:val="22"/>
          <w:szCs w:val="22"/>
        </w:rPr>
        <w:t>Angelion</w:t>
      </w:r>
      <w:r w:rsidRPr="00DF5675">
        <w:rPr>
          <w:rFonts w:ascii="Times New Roman" w:hAnsi="Times New Roman" w:cs="Times New Roman"/>
          <w:noProof/>
          <w:sz w:val="22"/>
          <w:szCs w:val="22"/>
        </w:rPr>
        <w:t xml:space="preserve"> 1, no. 1 (2020): 1–14.</w:t>
      </w:r>
      <w:r w:rsidRPr="00DF5675">
        <w:rPr>
          <w:rFonts w:ascii="Times New Roman" w:hAnsi="Times New Roman" w:cs="Times New Roman"/>
          <w:sz w:val="22"/>
          <w:szCs w:val="22"/>
        </w:rPr>
        <w:fldChar w:fldCharType="end"/>
      </w:r>
    </w:p>
  </w:footnote>
  <w:footnote w:id="31">
    <w:p w:rsidR="00DD66A1" w:rsidRPr="00DF5675" w:rsidRDefault="00DD66A1" w:rsidP="00ED4709">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886B28" w:rsidRPr="00DF5675">
        <w:rPr>
          <w:rFonts w:ascii="Times New Roman" w:hAnsi="Times New Roman" w:cs="Times New Roman"/>
          <w:sz w:val="22"/>
          <w:szCs w:val="22"/>
        </w:rPr>
        <w:instrText>ADDIN CSL_CITATION {"citationItems":[{"id":"ITEM-1","itemData":{"author":[{"dropping-particle":"","family":"Arifianto","given":"Yonatan Alex","non-dropping-particle":"","parse-names":false,"suffix":""}],"container-title":"Voice Of Hamy Jurnal Teologi dan Pendidikan Agama Kristen","id":"ITEM-1","issue":"1","issued":{"date-parts":[["2020"]]},"page":"1-13","title":"Peran Gembala Menanamkan Nilai Kerukunan dalam Masyarakat Majemuk","type":"article-journal","volume":"3"},"uris":["http://www.mendeley.com/documents/?uuid=57d130eb-d00e-4bf7-95e2-13bdc338263c"]}],"mendeley":{"formattedCitation":"Yonatan Alex Arifianto, “Peran Gembala Menanamkan Nilai Kerukunan Dalam Masyarakat Majemuk,” &lt;i&gt;Voice Of Hamy Jurnal Teologi Dan Pendidikan Agama Kristen&lt;/i&gt; 3, no. 1 (2020): 1–13.","plainTextFormattedCitation":"Yonatan Alex Arifianto, “Peran Gembala Menanamkan Nilai Kerukunan Dalam Masyarakat Majemuk,” Voice Of Hamy Jurnal Teologi Dan Pendidikan Agama Kristen 3, no. 1 (2020): 1–13.","previouslyFormattedCitation":"Yonatan Alex Arifianto, “Peran Gembala Menanamkan Nilai Kerukunan Dalam Masyarakat Majemuk,” &lt;i&gt;Voice Of Hamy Jurnal Teologi Dan Pendidikan Agama Kristen&lt;/i&gt; 3, no. 1 (2020): 1–13."},"properties":{"noteIndex":31},"schema":"https://github.com/citation-style-language/schema/raw/master/csl-citation.json"}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Yonatan Alex Arifianto, “Peran Gembala Menanamkan Nilai Kerukunan Dalam Masyarakat Majemuk,” </w:t>
      </w:r>
      <w:r w:rsidRPr="00DF5675">
        <w:rPr>
          <w:rFonts w:ascii="Times New Roman" w:hAnsi="Times New Roman" w:cs="Times New Roman"/>
          <w:i/>
          <w:noProof/>
          <w:sz w:val="22"/>
          <w:szCs w:val="22"/>
        </w:rPr>
        <w:t>Voice Of Hamy Jurnal Teologi Dan Pendidikan Agama Kristen</w:t>
      </w:r>
      <w:r w:rsidRPr="00DF5675">
        <w:rPr>
          <w:rFonts w:ascii="Times New Roman" w:hAnsi="Times New Roman" w:cs="Times New Roman"/>
          <w:noProof/>
          <w:sz w:val="22"/>
          <w:szCs w:val="22"/>
        </w:rPr>
        <w:t xml:space="preserve"> 3, no. 1 (2020): 1–13.</w:t>
      </w:r>
      <w:r w:rsidRPr="00DF5675">
        <w:rPr>
          <w:rFonts w:ascii="Times New Roman" w:hAnsi="Times New Roman" w:cs="Times New Roman"/>
          <w:sz w:val="22"/>
          <w:szCs w:val="22"/>
        </w:rPr>
        <w:fldChar w:fldCharType="end"/>
      </w:r>
    </w:p>
  </w:footnote>
  <w:footnote w:id="32">
    <w:p w:rsidR="0022418B" w:rsidRPr="00DF5675" w:rsidRDefault="0022418B" w:rsidP="0022418B">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945DCB" w:rsidRPr="00DF5675">
        <w:rPr>
          <w:rFonts w:ascii="Times New Roman" w:hAnsi="Times New Roman" w:cs="Times New Roman"/>
          <w:sz w:val="22"/>
          <w:szCs w:val="22"/>
        </w:rPr>
        <w:instrText>ADDIN CSL_CITATION {"citationItems":[{"id":"ITEM-1","itemData":{"DOI":"10.30648/dun.v3i1.176","ISSN":"2541-3937","abstract":"Abstract. Disobedience to the government can be realized in two ways. First by peaceful means and second by fighting against using violence. This happens because the interests of the community are sacrificed and or fulfilled so that there is a crisis of relations between the community and the government. This article discusses the ins and outs of the occurrence of civil disobedience and the way it is addressed regarding Christian ethics. Even though Biblical justification is only in favor of the conditional opposition, the reality, the various forms, and practices of opposition to the government take place around us. Especially if we are in a critical situation such as repression or repressive action, our human nature immediately responds. So as Christians, of course, our response must be different. Biblical considerations are our only choice when in crisis and oppression. That's where we determine the attitude towards the government.Abstrak. Pembangkangan terhadap pemerintah dapat diwujudkan dengan dua cara. Pertama dengan cara damai dan kedua dengan melawan menggunakan kekerasan. Hal ini terjadi karena kepentingan masyarakat dikorbankan dan atau terbaikan sehingga terjadi krisis hubungan antara masyarakat dengan pemerintah. Artikel ini membahas tentang seluk beluk terjadinya pembangkangan (civil disobedience) dan cara menyikapinya ditinjau dari sudut pandang etika Kristen. Sekalipun pembenaran Alkitabiah hanya memihak pada penentangan bersyarat, tetapi kenyataan-nya, berbagai bentuk dan praktek penentangan terhadap pemerintah, berlangsung disekeliling kita. Terutama jika kita berada di dalam sebuah situasi kritis seperti penindasan atau tindakan represif, natur manusiawi kita langsung memberikan responnya. Maka sebagai orang Kristen, tentu saja respon kita harus berbeda. Pertimbangan Alkitabiah menjadi satu-satunya pilihan kita saat berada di dalam  krisis dan penindasan. Dari sanalah kita menentukan sikap terhadap pemerintah.","author":[{"dropping-particle":"","family":"Zaluchu","given":"Sonny","non-dropping-particle":"","parse-names":false,"suffix":""}],"container-title":"DUNAMIS: Jurnal Teologi dan Pendidikan Kristiani","id":"ITEM-1","issue":"1","issued":{"date-parts":[["2018"]]},"page":"24","title":"Sudut Pandang Etika Kristen Menyikapi Pembangkangan Sipil (Civil Disobedience)","type":"article-journal","volume":"3"},"uris":["http://www.mendeley.com/documents/?uuid=a2f996ac-e0e3-45e9-8660-3571043ad91a"]}],"mendeley":{"formattedCitation":"Sonny Zaluchu, “Sudut Pandang Etika Kristen Menyikapi Pembangkangan Sipil (Civil Disobedience),” &lt;i&gt;DUNAMIS: Jurnal Teologi Dan Pendidikan Kristiani&lt;/i&gt; 3, no. 1 (2018): 24, https://doi.org/10.30648/dun.v3i1.176.","plainTextFormattedCitation":"Sonny Zaluchu, “Sudut Pandang Etika Kristen Menyikapi Pembangkangan Sipil (Civil Disobedience),” DUNAMIS: Jurnal Teologi Dan Pendidikan Kristiani 3, no. 1 (2018): 24, https://doi.org/10.30648/dun.v3i1.176.","previouslyFormattedCitation":"Sonny Zaluchu, “Sudut Pandang Etika Kristen Menyikapi Pembangkangan Sipil (Civil Disobedience),” &lt;i&gt;DUNAMIS: Jurnal Teologi Dan Pendidikan Kristiani&lt;/i&gt; 3, no. 1 (2018): 24, https://doi.org/10.30648/dun.v3i1.176."},"properties":{"noteIndex":32},"schema":"https://github.com/citation-style-language/schema/raw/master/csl-citation.json"}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Sonny Zaluchu, “Sudut Pandang Etika Kristen Menyikapi Pembangkangan Sipil (Civil Disobedience),” </w:t>
      </w:r>
      <w:r w:rsidRPr="00DF5675">
        <w:rPr>
          <w:rFonts w:ascii="Times New Roman" w:hAnsi="Times New Roman" w:cs="Times New Roman"/>
          <w:i/>
          <w:noProof/>
          <w:sz w:val="22"/>
          <w:szCs w:val="22"/>
        </w:rPr>
        <w:t>DUNAMIS: Jurnal Teologi Dan Pendidikan Kristiani</w:t>
      </w:r>
      <w:r w:rsidRPr="00DF5675">
        <w:rPr>
          <w:rFonts w:ascii="Times New Roman" w:hAnsi="Times New Roman" w:cs="Times New Roman"/>
          <w:noProof/>
          <w:sz w:val="22"/>
          <w:szCs w:val="22"/>
        </w:rPr>
        <w:t xml:space="preserve"> 3, no. 1 (2018): 24, https://doi.org/10.30648/dun.v3i1.176.</w:t>
      </w:r>
      <w:r w:rsidRPr="00DF5675">
        <w:rPr>
          <w:rFonts w:ascii="Times New Roman" w:hAnsi="Times New Roman" w:cs="Times New Roman"/>
          <w:sz w:val="22"/>
          <w:szCs w:val="22"/>
        </w:rPr>
        <w:fldChar w:fldCharType="end"/>
      </w:r>
    </w:p>
  </w:footnote>
  <w:footnote w:id="33">
    <w:p w:rsidR="00945DCB" w:rsidRPr="00DF5675" w:rsidRDefault="00945DCB" w:rsidP="0044156C">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5E0FA4" w:rsidRPr="00DF5675">
        <w:rPr>
          <w:rFonts w:ascii="Times New Roman" w:hAnsi="Times New Roman" w:cs="Times New Roman"/>
          <w:sz w:val="22"/>
          <w:szCs w:val="22"/>
        </w:rPr>
        <w:instrText>ADDIN CSL_CITATION {"citationItems":[{"id":"ITEM-1","itemData":{"DOI":"10.30648/dun.v3i1.176","ISSN":"2541-3937","abstract":"Abstract. Disobedience to the government can be realized in two ways. First by peaceful means and second by fighting against using violence. This happens because the interests of the community are sacrificed and or fulfilled so that there is a crisis of relations between the community and the government. This article discusses the ins and outs of the occurrence of civil disobedience and the way it is addressed regarding Christian ethics. Even though Biblical justification is only in favor of the conditional opposition, the reality, the various forms, and practices of opposition to the government take place around us. Especially if we are in a critical situation such as repression or repressive action, our human nature immediately responds. So as Christians, of course, our response must be different. Biblical considerations are our only choice when in crisis and oppression. That's where we determine the attitude towards the government.Abstrak. Pembangkangan terhadap pemerintah dapat diwujudkan dengan dua cara. Pertama dengan cara damai dan kedua dengan melawan menggunakan kekerasan. Hal ini terjadi karena kepentingan masyarakat dikorbankan dan atau terbaikan sehingga terjadi krisis hubungan antara masyarakat dengan pemerintah. Artikel ini membahas tentang seluk beluk terjadinya pembangkangan (civil disobedience) dan cara menyikapinya ditinjau dari sudut pandang etika Kristen. Sekalipun pembenaran Alkitabiah hanya memihak pada penentangan bersyarat, tetapi kenyataan-nya, berbagai bentuk dan praktek penentangan terhadap pemerintah, berlangsung disekeliling kita. Terutama jika kita berada di dalam sebuah situasi kritis seperti penindasan atau tindakan represif, natur manusiawi kita langsung memberikan responnya. Maka sebagai orang Kristen, tentu saja respon kita harus berbeda. Pertimbangan Alkitabiah menjadi satu-satunya pilihan kita saat berada di dalam  krisis dan penindasan. Dari sanalah kita menentukan sikap terhadap pemerintah.","author":[{"dropping-particle":"","family":"Zaluchu","given":"Sonny","non-dropping-particle":"","parse-names":false,"suffix":""}],"container-title":"DUNAMIS: Jurnal Teologi dan Pendidikan Kristiani","id":"ITEM-1","issue":"1","issued":{"date-parts":[["2018"]]},"page":"24","title":"Sudut Pandang Etika Kristen Menyikapi Pembangkangan Sipil (Civil Disobedience)","type":"article-journal","volume":"3"},"uris":["http://www.mendeley.com/documents/?uuid=a2f996ac-e0e3-45e9-8660-3571043ad91a"]}],"mendeley":{"formattedCitation":"Zaluchu.","plainTextFormattedCitation":"Zaluchu.","previouslyFormattedCitation":"Zaluchu."},"properties":{"noteIndex":33},"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Zaluchu.</w:t>
      </w:r>
      <w:r w:rsidRPr="00DF5675">
        <w:rPr>
          <w:rFonts w:ascii="Times New Roman" w:hAnsi="Times New Roman" w:cs="Times New Roman"/>
          <w:sz w:val="22"/>
          <w:szCs w:val="22"/>
        </w:rPr>
        <w:fldChar w:fldCharType="end"/>
      </w:r>
    </w:p>
  </w:footnote>
  <w:footnote w:id="34">
    <w:p w:rsidR="005E0FA4" w:rsidRPr="00DF5675" w:rsidRDefault="005E0FA4" w:rsidP="005E0FA4">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DF5675" w:rsidRPr="00DF5675">
        <w:rPr>
          <w:rFonts w:ascii="Times New Roman" w:hAnsi="Times New Roman" w:cs="Times New Roman"/>
          <w:sz w:val="22"/>
          <w:szCs w:val="22"/>
        </w:rPr>
        <w:instrText>ADDIN CSL_CITATION {"citationItems":[{"id":"ITEM-1","itemData":{"DOI":"10.30648/dun.v4i1.189","ISSN":"2541-3937","abstract":"Abstract. The purpose of this study was to evaluate the phenomenon of prophecy in Charismatic churches. The method used in writing this atricle was combining the analysis of the prophetic texts of Paul's writings and the study of phenomenology. Through this research it was revealed that the practice of prophecy is widely practiced among Charismatic churches in the city of Semarang. The results showed that the pastors in the Charismatic churches need to have a correct understanding of the practice of prophecy, especially understanding Paul's teaching about prophecy, in order to avoid the adverse effects for the church caused by the practice of prophecy.Abstrak. Tujuan penelitian ini adalah untuk mengevaluasi fenomena nubuatan yang marak di gereja Karismatik. Ada pun metode yang digunakan dalam penulisan atrikel ini adalah memadukan analisis teks-teks nubuatan tulisan Paulus dan studi fenomenologi. Melalui penelitian ini terungkap bahwa praktik bernubuat banyak dipraktikan di kalangan gereja beraliran Karismatik di kota Semarang. Hasil penelitian menunjukkan bahwa pendeta-pendeta di kalangan gereja Karismatik perlu memiliki pemahaman yang benar tentang praktik bernubuat, khususnya memahami dengan benar pengajaran Paulus tentang nubuatan, supaya terhindar dari dampak yang merugikan gereja yang disebabkan oleh praktek nubuatan tersebut.","author":[{"dropping-particle":"","family":"Manurung","given":"Kosma","non-dropping-particle":"","parse-names":false,"suffix":""}],"container-title":"DUNAMIS: Jurnal Teologi dan Pendidikan Kristiani","id":"ITEM-1","issue":"1","issued":{"date-parts":[["2019"]]},"page":"37-54","title":"Studi Analisis Kontekstual Ajaran Karunia Nubuat Rasul Paulus sebagai Dasar Evaluasi Kritis terhadap Fenomena Bernubuat di Gereja Beraliran Karismatik","type":"article-journal","volume":"4"},"uris":["http://www.mendeley.com/documents/?uuid=4b57cd0b-ab0c-4b70-bfd5-0c04900c4fb1"]}],"mendeley":{"formattedCitation":"Kosma Manurung, “Studi Analisis Kontekstual Ajaran Karunia Nubuat Rasul Paulus Sebagai Dasar Evaluasi Kritis Terhadap Fenomena Bernubuat Di Gereja Beraliran Karismatik,” &lt;i&gt;DUNAMIS: Jurnal Teologi Dan Pendidikan Kristiani&lt;/i&gt; 4, no. 1 (2019): 37–54, https://doi.org/10.30648/dun.v4i1.189.","plainTextFormattedCitation":"Kosma Manurung, “Studi Analisis Kontekstual Ajaran Karunia Nubuat Rasul Paulus Sebagai Dasar Evaluasi Kritis Terhadap Fenomena Bernubuat Di Gereja Beraliran Karismatik,” DUNAMIS: Jurnal Teologi Dan Pendidikan Kristiani 4, no. 1 (2019): 37–54, https://doi.org/10.30648/dun.v4i1.189.","previouslyFormattedCitation":"Kosma Manurung, “Studi Analisis Kontekstual Ajaran Karunia Nubuat Rasul Paulus Sebagai Dasar Evaluasi Kritis Terhadap Fenomena Bernubuat Di Gereja Beraliran Karismatik,” &lt;i&gt;DUNAMIS: Jurnal Teologi Dan Pendidikan Kristiani&lt;/i&gt; 4, no. 1 (2019): 37–54, https://doi.org/10.30648/dun.v4i1.189."},"properties":{"noteIndex":34},"schema":"https://github.com/citation-style-language/schema/raw/master/csl-citation.json"}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Kosma Manurung, “Studi Analisis Kontekstual Ajaran Karunia Nubuat Rasul Paulus Sebagai Dasar Evaluasi Kritis Terhadap Fenomena Bernubuat Di Gereja Beraliran Karismatik,” </w:t>
      </w:r>
      <w:r w:rsidRPr="00DF5675">
        <w:rPr>
          <w:rFonts w:ascii="Times New Roman" w:hAnsi="Times New Roman" w:cs="Times New Roman"/>
          <w:i/>
          <w:noProof/>
          <w:sz w:val="22"/>
          <w:szCs w:val="22"/>
        </w:rPr>
        <w:t>DUNAMIS: Jurnal Teologi Dan Pendidikan Kristiani</w:t>
      </w:r>
      <w:r w:rsidRPr="00DF5675">
        <w:rPr>
          <w:rFonts w:ascii="Times New Roman" w:hAnsi="Times New Roman" w:cs="Times New Roman"/>
          <w:noProof/>
          <w:sz w:val="22"/>
          <w:szCs w:val="22"/>
        </w:rPr>
        <w:t xml:space="preserve"> 4, no. 1 (2019): 37–54, https://doi.org/10.30648/dun.v4i1.189.</w:t>
      </w:r>
      <w:r w:rsidRPr="00DF5675">
        <w:rPr>
          <w:rFonts w:ascii="Times New Roman" w:hAnsi="Times New Roman" w:cs="Times New Roman"/>
          <w:sz w:val="22"/>
          <w:szCs w:val="22"/>
        </w:rPr>
        <w:fldChar w:fldCharType="end"/>
      </w:r>
    </w:p>
  </w:footnote>
  <w:footnote w:id="35">
    <w:p w:rsidR="00606051" w:rsidRPr="00DF5675" w:rsidRDefault="00606051" w:rsidP="00606051">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5E0FA4" w:rsidRPr="00DF5675">
        <w:rPr>
          <w:rFonts w:ascii="Times New Roman" w:hAnsi="Times New Roman" w:cs="Times New Roman"/>
          <w:sz w:val="22"/>
          <w:szCs w:val="22"/>
        </w:rPr>
        <w:instrText>ADDIN CSL_CITATION {"citationItems":[{"id":"ITEM-1","itemData":{"author":[{"dropping-particle":"","family":"Minggus Minarto Pranoto","given":"","non-dropping-particle":"","parse-names":false,"suffix":""}],"container-title":"Jurnal Amanat Agung","id":"ITEM-1","issue":"1","issued":{"date-parts":[["2009"]]},"page":"1-12","title":"RELASI GEREJA DENGAN NEGARA Sebuah Perspektif Teologi Kristen","type":"article-journal","volume":"5"},"uris":["http://www.mendeley.com/documents/?uuid=fad5e90c-4501-4118-a0b6-92287ea8893d"]}],"mendeley":{"formattedCitation":"Minggus Minarto Pranoto, “RELASI GEREJA DENGAN NEGARA Sebuah Perspektif Teologi Kristen,” &lt;i&gt;Jurnal Amanat Agung&lt;/i&gt; 5, no. 1 (2009): 1–12.","plainTextFormattedCitation":"Minggus Minarto Pranoto, “RELASI GEREJA DENGAN NEGARA Sebuah Perspektif Teologi Kristen,” Jurnal Amanat Agung 5, no. 1 (2009): 1–12.","previouslyFormattedCitation":"Minggus Minarto Pranoto, “RELASI GEREJA DENGAN NEGARA Sebuah Perspektif Teologi Kristen,” &lt;i&gt;Jurnal Amanat Agung&lt;/i&gt; 5, no. 1 (2009): 1–12."},"properties":{"noteIndex":35},"schema":"https://github.com/citation-style-language/schema/raw/master/csl-citation.json"}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Minggus Minarto Pranoto, “RELASI GEREJA DENGAN NEGARA Sebuah Perspektif Teologi Kristen,” </w:t>
      </w:r>
      <w:r w:rsidRPr="00DF5675">
        <w:rPr>
          <w:rFonts w:ascii="Times New Roman" w:hAnsi="Times New Roman" w:cs="Times New Roman"/>
          <w:i/>
          <w:noProof/>
          <w:sz w:val="22"/>
          <w:szCs w:val="22"/>
        </w:rPr>
        <w:t>Jurnal Amanat Agung</w:t>
      </w:r>
      <w:r w:rsidRPr="00DF5675">
        <w:rPr>
          <w:rFonts w:ascii="Times New Roman" w:hAnsi="Times New Roman" w:cs="Times New Roman"/>
          <w:noProof/>
          <w:sz w:val="22"/>
          <w:szCs w:val="22"/>
        </w:rPr>
        <w:t xml:space="preserve"> 5, no. 1 (2009): 1–12.</w:t>
      </w:r>
      <w:r w:rsidRPr="00DF5675">
        <w:rPr>
          <w:rFonts w:ascii="Times New Roman" w:hAnsi="Times New Roman" w:cs="Times New Roman"/>
          <w:sz w:val="22"/>
          <w:szCs w:val="22"/>
        </w:rPr>
        <w:fldChar w:fldCharType="end"/>
      </w:r>
    </w:p>
  </w:footnote>
  <w:footnote w:id="36">
    <w:p w:rsidR="009063C7" w:rsidRPr="00DF5675" w:rsidRDefault="009063C7" w:rsidP="009063C7">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5E0FA4" w:rsidRPr="00DF5675">
        <w:rPr>
          <w:rFonts w:ascii="Times New Roman" w:hAnsi="Times New Roman" w:cs="Times New Roman"/>
          <w:sz w:val="22"/>
          <w:szCs w:val="22"/>
        </w:rPr>
        <w:instrText>ADDIN CSL_CITATION {"citationItems":[{"id":"ITEM-1","itemData":{"DOI":"10.2139/ssrn.3576300","ISSN":"1556-5068","abstract":"Bela negara adalah sebuah konsep yang disusun oleh perangkat perundangan dan petinggi suatu negara tentang semangat cinta tanah air seseorang, suatu kelompok atau seluruh komponen warga negara Indonesia dalam kepentingan mempertahankan eksitensi negara Indonesia. Bela negara juga adalah hak dan kewajiban setiap warga negara, bukan hanya para petinggi pertahanan negara saja, akan tetapi setiap warga negara juga memiliki hak dan kewajiabn untuk membela negara. Di tengah pandemi Covid-19 yang terjadi di Indonesia, seharusnya setiap warga negara memiliki hak dan kewajibannya, dengan cara mematuhi kebijakan pemerintah pusat maupun daerah untuk selalu menjaga jarak dengan orang lain minimal dengan jarak satu meter atau social distancing.","author":[{"dropping-particle":"","family":"Shabrina","given":"Siti","non-dropping-particle":"","parse-names":false,"suffix":""}],"container-title":"SSRN Electronic Journal","id":"ITEM-1","issued":{"date-parts":[["2020"]]},"title":"Memperkuat Kesadaran Bela Negara Di Tengah Pandemi COVID-19 (Strengthening the Awareness to Defend the Country in the Middle of the COVID-19)","type":"article-journal"},"uris":["http://www.mendeley.com/documents/?uuid=06dedb11-7ebb-442a-8f2d-4d2dc55cca28"]}],"mendeley":{"formattedCitation":"Siti Shabrina, “Memperkuat Kesadaran Bela Negara Di Tengah Pandemi COVID-19 (Strengthening the Awareness to Defend the Country in the Middle of the COVID-19),” &lt;i&gt;SSRN Electronic Journal&lt;/i&gt;, 2020, https://doi.org/10.2139/ssrn.3576300.","plainTextFormattedCitation":"Siti Shabrina, “Memperkuat Kesadaran Bela Negara Di Tengah Pandemi COVID-19 (Strengthening the Awareness to Defend the Country in the Middle of the COVID-19),” SSRN Electronic Journal, 2020, https://doi.org/10.2139/ssrn.3576300.","previouslyFormattedCitation":"Siti Shabrina, “Memperkuat Kesadaran Bela Negara Di Tengah Pandemi COVID-19 (Strengthening the Awareness to Defend the Country in the Middle of the COVID-19),” &lt;i&gt;SSRN Electronic Journal&lt;/i&gt;, 2020, https://doi.org/10.2139/ssrn.3576300."},"properties":{"noteIndex":36},"schema":"https://github.com/citation-style-language/schema/raw/master/csl-citation.json"}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Siti Shabrina, “Memperkuat Kesadaran Bela Negara Di Tengah Pandemi COVID-19 (Strengthening the Awareness to Defend the Country in the Middle of the COVID-19),” </w:t>
      </w:r>
      <w:r w:rsidRPr="00DF5675">
        <w:rPr>
          <w:rFonts w:ascii="Times New Roman" w:hAnsi="Times New Roman" w:cs="Times New Roman"/>
          <w:i/>
          <w:noProof/>
          <w:sz w:val="22"/>
          <w:szCs w:val="22"/>
        </w:rPr>
        <w:t>SSRN Electronic Journal</w:t>
      </w:r>
      <w:r w:rsidRPr="00DF5675">
        <w:rPr>
          <w:rFonts w:ascii="Times New Roman" w:hAnsi="Times New Roman" w:cs="Times New Roman"/>
          <w:noProof/>
          <w:sz w:val="22"/>
          <w:szCs w:val="22"/>
        </w:rPr>
        <w:t>, 2020, https://doi.org/10.2139/ssrn.3576300.</w:t>
      </w:r>
      <w:r w:rsidRPr="00DF5675">
        <w:rPr>
          <w:rFonts w:ascii="Times New Roman" w:hAnsi="Times New Roman" w:cs="Times New Roman"/>
          <w:sz w:val="22"/>
          <w:szCs w:val="22"/>
        </w:rPr>
        <w:fldChar w:fldCharType="end"/>
      </w:r>
    </w:p>
  </w:footnote>
  <w:footnote w:id="37">
    <w:p w:rsidR="009063C7" w:rsidRPr="00DF5675" w:rsidRDefault="009063C7" w:rsidP="009063C7">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5E0FA4" w:rsidRPr="00DF5675">
        <w:rPr>
          <w:rFonts w:ascii="Times New Roman" w:hAnsi="Times New Roman" w:cs="Times New Roman"/>
          <w:sz w:val="22"/>
          <w:szCs w:val="22"/>
        </w:rPr>
        <w:instrText>ADDIN CSL_CITATION {"citationItems":[{"id":"ITEM-1","itemData":{"DOI":"10.32722/epi.v16i2.2232","ISSN":"1693-1653","abstract":"Kesadaran bela negara itu hakikatnya ialah kesediaan berbakti pada negara dan kesediaan berkorban membela negara. Tercakup di dalamnya adalah bersikap dan berbuat yang terbaik bagi bangsa dan negara. Wujud bela negara ialah cinta tanah air, kesadaran berbangsa dan bernegara, yakin akan kesaktian Pancasila, rela berkorban untuk bangsa dan negara, serta mempunyai kemampuan awal bela negara. Metode penelitian yang digunakan ialah angket dengan analisis kuantitatif pada nilai mean. Kesadaran bela negara pada mahasiswa diimplemtasikan pada membuang sampah pada tempat yang disediakan, perlindungan dan keamanan bagi masyarakat sudah baik, taat beragama dengan sudah melaksanakan dan menjalankan ibadah dan menjaga kerukunan hidup di antara sesama umat beragama dan kepercayaan terhadap Tuhan yang Maha Esa, sadar telah membina diri saya sendiri agar dapat mandiri kelak, dan bangga kepada perjuangan para pahlawan. Namun ada kesadaran bela negara pada mahasiswa masih kurang yaitu turut menjaga keamanan lingkungan kampus, tidak cukup mewakili kampus dalam kegiatan olah raga dan seni, masih mengedepankan kepentingan pribadi dibadingkan kepentingan bangsa dan negara, cenderung memilih tidak memilih (golput) pada pemilu mendatang, dan kurang berminat menjadi anggota menwa atau tentara.","author":[{"dropping-particle":"","family":"Rahayu","given":"Minto","non-dropping-particle":"","parse-names":false,"suffix":""},{"dropping-particle":"","family":"Farida","given":"Rita","non-dropping-particle":"","parse-names":false,"suffix":""},{"dropping-particle":"","family":"Apriana","given":"Asep","non-dropping-particle":"","parse-names":false,"suffix":""}],"container-title":"Epigram","id":"ITEM-1","issue":"2","issued":{"date-parts":[["2019"]]},"page":"175-180","title":"Kesadaran Bela Negara Pada Mahasiswa","type":"article-journal","volume":"16"},"uris":["http://www.mendeley.com/documents/?uuid=d2b746d8-99ff-43f7-9be9-cb17cc476792"]}],"mendeley":{"formattedCitation":"Minto Rahayu, Rita Farida, and Asep Apriana, “Kesadaran Bela Negara Pada Mahasiswa,” &lt;i&gt;Epigram&lt;/i&gt; 16, no. 2 (2019): 175–80, https://doi.org/10.32722/epi.v16i2.2232.","plainTextFormattedCitation":"Minto Rahayu, Rita Farida, and Asep Apriana, “Kesadaran Bela Negara Pada Mahasiswa,” Epigram 16, no. 2 (2019): 175–80, https://doi.org/10.32722/epi.v16i2.2232.","previouslyFormattedCitation":"Minto Rahayu, Rita Farida, and Asep Apriana, “Kesadaran Bela Negara Pada Mahasiswa,” &lt;i&gt;Epigram&lt;/i&gt; 16, no. 2 (2019): 175–80, https://doi.org/10.32722/epi.v16i2.2232."},"properties":{"noteIndex":37},"schema":"https://github.com/citation-style-language/schema/raw/master/csl-citation.json"}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Minto Rahayu, Rita Farida, and Asep Apriana, “Kesadaran Bela Negara Pada Mahasiswa,” </w:t>
      </w:r>
      <w:r w:rsidRPr="00DF5675">
        <w:rPr>
          <w:rFonts w:ascii="Times New Roman" w:hAnsi="Times New Roman" w:cs="Times New Roman"/>
          <w:i/>
          <w:noProof/>
          <w:sz w:val="22"/>
          <w:szCs w:val="22"/>
        </w:rPr>
        <w:t>Epigram</w:t>
      </w:r>
      <w:r w:rsidRPr="00DF5675">
        <w:rPr>
          <w:rFonts w:ascii="Times New Roman" w:hAnsi="Times New Roman" w:cs="Times New Roman"/>
          <w:noProof/>
          <w:sz w:val="22"/>
          <w:szCs w:val="22"/>
        </w:rPr>
        <w:t xml:space="preserve"> 16, no. 2 (2019): 175–80, https://doi.org/10.32722/epi.v16i2.2232.</w:t>
      </w:r>
      <w:r w:rsidRPr="00DF5675">
        <w:rPr>
          <w:rFonts w:ascii="Times New Roman" w:hAnsi="Times New Roman" w:cs="Times New Roman"/>
          <w:sz w:val="22"/>
          <w:szCs w:val="22"/>
        </w:rPr>
        <w:fldChar w:fldCharType="end"/>
      </w:r>
    </w:p>
  </w:footnote>
  <w:footnote w:id="38">
    <w:p w:rsidR="009063C7" w:rsidRPr="00DF5675" w:rsidRDefault="009063C7" w:rsidP="009063C7">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5E0FA4" w:rsidRPr="00DF5675">
        <w:rPr>
          <w:rFonts w:ascii="Times New Roman" w:hAnsi="Times New Roman" w:cs="Times New Roman"/>
          <w:sz w:val="22"/>
          <w:szCs w:val="22"/>
        </w:rPr>
        <w:instrText>ADDIN CSL_CITATION {"citationItems":[{"id":"ITEM-1","itemData":{"DOI":"10.33172/jpbh.v5i3.367","ISSN":"2620-5262","abstract":"&lt;p&gt;Perkembangan lingkungan strategis di tingkat global dan regional menimbulkan ancaman terhadap negara, baik ancaman militer maupun nir militer sehingga memerlukan kesiapan negara untuk melakukan langkah antisipasi. Salah satu langkah kesiapan menghadapi musuh adalah menggelar program bela negara bagi semua masyarakat. Dalam hal ini masyarakat harus memiliki semangat nasionalisme, patriotisme, cinta tanah air dan kemampuan fisik dan disiplin untuk membela negara ketika negara dalam keadaan perang menghadapi musuh. Bela negara sangat penting bagi bangsa Indonesia mengingat sistem pertahanan negara adalah sistem pertahanan semesta dimana rakyat merupakan komponen pendukung yang harus siap membela negara dari berbagai ancaman musuh. Diperlukan kesiapan yuridis, sumber daya manusia, anggaran, sarana prasarana dan kultural dalam menyelenggarakan program bela negara.&lt;/p&gt;&lt;p&gt; &lt;/p&gt;&lt;p&gt;&lt;strong&gt;Kata kunci : &lt;/strong&gt;bela negara, nasionalisme, patriotisme, cinta tanah air&lt;/p&gt;","author":[{"dropping-particle":"","family":"Subagyo","given":"Agus","non-dropping-particle":"","parse-names":false,"suffix":""}],"container-title":"Jurnal Pertahanan &amp; Bela Negara","id":"ITEM-1","issued":{"date-parts":[["2018"]]},"title":"SYARAT-SYARAT KESIAPAN PENYELENGGARAAN PROGRAM BELA NEGARA","type":"article-journal"},"uris":["http://www.mendeley.com/documents/?uuid=f4fe6817-7ade-4130-b086-58ea19a5d2b5"]}],"mendeley":{"formattedCitation":"Agus Subagyo, “SYARAT-SYARAT KESIAPAN PENYELENGGARAAN PROGRAM BELA NEGARA,” &lt;i&gt;Jurnal Pertahanan &amp; Bela Negara&lt;/i&gt;, 2018, https://doi.org/10.33172/jpbh.v5i3.367.","plainTextFormattedCitation":"Agus Subagyo, “SYARAT-SYARAT KESIAPAN PENYELENGGARAAN PROGRAM BELA NEGARA,” Jurnal Pertahanan &amp; Bela Negara, 2018, https://doi.org/10.33172/jpbh.v5i3.367.","previouslyFormattedCitation":"Agus Subagyo, “SYARAT-SYARAT KESIAPAN PENYELENGGARAAN PROGRAM BELA NEGARA,” &lt;i&gt;Jurnal Pertahanan &amp; Bela Negara&lt;/i&gt;, 2018, https://doi.org/10.33172/jpbh.v5i3.367."},"properties":{"noteIndex":38},"schema":"https://github.com/citation-style-language/schema/raw/master/csl-citation.json"}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Agus Subagyo, “SYARAT-SYARAT KESIAPAN PENYELENGGARAAN PROGRAM BELA NEGARA,” </w:t>
      </w:r>
      <w:r w:rsidRPr="00DF5675">
        <w:rPr>
          <w:rFonts w:ascii="Times New Roman" w:hAnsi="Times New Roman" w:cs="Times New Roman"/>
          <w:i/>
          <w:noProof/>
          <w:sz w:val="22"/>
          <w:szCs w:val="22"/>
        </w:rPr>
        <w:t>Jurnal Pertahanan &amp; Bela Negara</w:t>
      </w:r>
      <w:r w:rsidRPr="00DF5675">
        <w:rPr>
          <w:rFonts w:ascii="Times New Roman" w:hAnsi="Times New Roman" w:cs="Times New Roman"/>
          <w:noProof/>
          <w:sz w:val="22"/>
          <w:szCs w:val="22"/>
        </w:rPr>
        <w:t>, 2018, https://doi.org/10.33172/jpbh.v5i3.367.</w:t>
      </w:r>
      <w:r w:rsidRPr="00DF5675">
        <w:rPr>
          <w:rFonts w:ascii="Times New Roman" w:hAnsi="Times New Roman" w:cs="Times New Roman"/>
          <w:sz w:val="22"/>
          <w:szCs w:val="22"/>
        </w:rPr>
        <w:fldChar w:fldCharType="end"/>
      </w:r>
    </w:p>
  </w:footnote>
  <w:footnote w:id="39">
    <w:p w:rsidR="009063C7" w:rsidRPr="00DF5675" w:rsidRDefault="009063C7" w:rsidP="009063C7">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Kementerian Pertahanan Republik Indonesia, “Pro Kontra RUU Keamanan Nasional”, Media Informasi Kementerian Pertahanan (Wir</w:t>
      </w:r>
      <w:r w:rsidR="00883076" w:rsidRPr="00DF5675">
        <w:rPr>
          <w:rFonts w:ascii="Times New Roman" w:hAnsi="Times New Roman" w:cs="Times New Roman"/>
          <w:sz w:val="22"/>
          <w:szCs w:val="22"/>
        </w:rPr>
        <w:t>a), Edisi Khusus Tahun 2015,</w:t>
      </w:r>
      <w:r w:rsidRPr="00DF5675">
        <w:rPr>
          <w:rFonts w:ascii="Times New Roman" w:hAnsi="Times New Roman" w:cs="Times New Roman"/>
          <w:sz w:val="22"/>
          <w:szCs w:val="22"/>
        </w:rPr>
        <w:t xml:space="preserve"> 17</w:t>
      </w:r>
      <w:r w:rsidR="00883076" w:rsidRPr="00DF5675">
        <w:rPr>
          <w:rFonts w:ascii="Times New Roman" w:hAnsi="Times New Roman" w:cs="Times New Roman"/>
          <w:sz w:val="22"/>
          <w:szCs w:val="22"/>
        </w:rPr>
        <w:t>.</w:t>
      </w:r>
    </w:p>
  </w:footnote>
  <w:footnote w:id="40">
    <w:p w:rsidR="00926D19" w:rsidRPr="00DF5675" w:rsidRDefault="00926D19" w:rsidP="00926D19">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5E0FA4" w:rsidRPr="00DF5675">
        <w:rPr>
          <w:rFonts w:ascii="Times New Roman" w:hAnsi="Times New Roman" w:cs="Times New Roman"/>
          <w:sz w:val="22"/>
          <w:szCs w:val="22"/>
        </w:rPr>
        <w:instrText>ADDIN CSL_CITATION {"citationItems":[{"id":"ITEM-1","itemData":{"abstract":"Abstrak Keragaman dalam masyarakat majemuk merupakan sesuatu yang alami yang harus dipandang sebagai suatu fitrah. Hal tersebut dapat dianalogikan seperti halnya jari tangan manusia yang terdiri atas lima jari yang berbeda, akan tetapi kesemuanya memiliki fungsi dan maksud tersendiri, sehingga jika semuanya disatukan akan mampu mengerjakan tugas seberat apapun. Untuk menyadari hal tersebut, Bhinneka Tunggal Ika memiliki peran yang sangat penting. Pengembangan multikulturalisme mutlak harus dibentuk dan ditanamkan dalam suatu kehidupan masyarakat yang majemuk. Jika hal tersebut tidak ditanamkan dalam suatu masyarakat yang majemuk, agar kemajemukan tidak membawa pada perpecahan dan konflik. Indonesia sebagai bangsa yang multikultural harus mengembangkan wawasan multikultural tersebut dalam semua tatanan kehidupan yang bernafaskan nilai- nilaikebhinekaan. Membangun masyarakat multikultur Indonesia harus diawali dengan keyakinan bahwa dengan bersatu kita memiliki kekuatan yang lebih besar. Kata","author":[{"dropping-particle":"","family":"Mahdayeni, Muhammad Roihan Alhaddad","given":"Ahmad Syukri Saleh","non-dropping-particle":"","parse-names":false,"suffix":""}],"container-title":"TADBIR : Manajemen Pendidikan Islam","id":"ITEM-1","issued":{"date-parts":[["2019"]]},"title":"Manusia Dan Kebudayaan","type":"article-journal"},"uris":["http://www.mendeley.com/documents/?uuid=01c3680f-419a-47eb-80c5-644b388e3384"]}],"mendeley":{"formattedCitation":"Ahmad Syukri Saleh Mahdayeni, Muhammad Roihan Alhaddad, “Manusia Dan Kebudayaan,” &lt;i&gt;TADBIR : Manajemen Pendidikan Islam&lt;/i&gt;, 2019.","plainTextFormattedCitation":"Ahmad Syukri Saleh Mahdayeni, Muhammad Roihan Alhaddad, “Manusia Dan Kebudayaan,” TADBIR : Manajemen Pendidikan Islam, 2019.","previouslyFormattedCitation":"Ahmad Syukri Saleh Mahdayeni, Muhammad Roihan Alhaddad, “Manusia Dan Kebudayaan,” &lt;i&gt;TADBIR : Manajemen Pendidikan Islam&lt;/i&gt;, 2019."},"properties":{"noteIndex":40},"schema":"https://github.com/citation-style-language/schema/raw/master/csl-citation.json"}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Ahmad Syukri Saleh Mahdayeni, Muhammad Roihan Alhaddad, “Manusia Dan Kebudayaan,” </w:t>
      </w:r>
      <w:r w:rsidRPr="00DF5675">
        <w:rPr>
          <w:rFonts w:ascii="Times New Roman" w:hAnsi="Times New Roman" w:cs="Times New Roman"/>
          <w:i/>
          <w:noProof/>
          <w:sz w:val="22"/>
          <w:szCs w:val="22"/>
        </w:rPr>
        <w:t>TADBIR : Manajemen Pendidikan Islam</w:t>
      </w:r>
      <w:r w:rsidRPr="00DF5675">
        <w:rPr>
          <w:rFonts w:ascii="Times New Roman" w:hAnsi="Times New Roman" w:cs="Times New Roman"/>
          <w:noProof/>
          <w:sz w:val="22"/>
          <w:szCs w:val="22"/>
        </w:rPr>
        <w:t>, 2019.</w:t>
      </w:r>
      <w:r w:rsidRPr="00DF5675">
        <w:rPr>
          <w:rFonts w:ascii="Times New Roman" w:hAnsi="Times New Roman" w:cs="Times New Roman"/>
          <w:sz w:val="22"/>
          <w:szCs w:val="22"/>
        </w:rPr>
        <w:fldChar w:fldCharType="end"/>
      </w:r>
    </w:p>
  </w:footnote>
  <w:footnote w:id="41">
    <w:p w:rsidR="00B017C8" w:rsidRPr="00DF5675" w:rsidRDefault="00B017C8" w:rsidP="00B017C8">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5E0FA4" w:rsidRPr="00DF5675">
        <w:rPr>
          <w:rFonts w:ascii="Times New Roman" w:hAnsi="Times New Roman" w:cs="Times New Roman"/>
          <w:sz w:val="22"/>
          <w:szCs w:val="22"/>
        </w:rPr>
        <w:instrText>ADDIN CSL_CITATION {"citationItems":[{"id":"ITEM-1","itemData":{"author":[{"dropping-particle":"","family":"Supardi","given":"","non-dropping-particle":"","parse-names":false,"suffix":""}],"container-title":"Anterior Jurnal Universitas Muhammadiyah Palangkaraya","id":"ITEM-1","issue":"2","issued":{"date-parts":[["2020"]]},"page":"56-60","title":"Menciptakan Semangat Bela Negara Dalam Lingkungan Perguruan Tinggi","type":"article-journal","volume":"19"},"uris":["http://www.mendeley.com/documents/?uuid=da0d631a-e86a-4c7d-b483-b25622728548"]}],"mendeley":{"formattedCitation":"Supardi, “Menciptakan Semangat Bela Negara Dalam Lingkungan Perguruan Tinggi.”","plainTextFormattedCitation":"Supardi, “Menciptakan Semangat Bela Negara Dalam Lingkungan Perguruan Tinggi.”","previouslyFormattedCitation":"Supardi, “Menciptakan Semangat Bela Negara Dalam Lingkungan Perguruan Tinggi.”"},"properties":{"noteIndex":41},"schema":"https://github.com/citation-style-language/schema/raw/master/csl-citation.json"}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Supardi, “Menciptakan Semangat Bela Negara Dalam Lingkungan Perguruan Tinggi.”</w:t>
      </w:r>
      <w:r w:rsidRPr="00DF5675">
        <w:rPr>
          <w:rFonts w:ascii="Times New Roman" w:hAnsi="Times New Roman" w:cs="Times New Roman"/>
          <w:sz w:val="22"/>
          <w:szCs w:val="22"/>
        </w:rPr>
        <w:fldChar w:fldCharType="end"/>
      </w:r>
    </w:p>
  </w:footnote>
  <w:footnote w:id="42">
    <w:p w:rsidR="00ED0FA1" w:rsidRPr="00DF5675" w:rsidRDefault="00ED0FA1" w:rsidP="00ED0FA1">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5E0FA4" w:rsidRPr="00DF5675">
        <w:rPr>
          <w:rFonts w:ascii="Times New Roman" w:hAnsi="Times New Roman" w:cs="Times New Roman"/>
          <w:sz w:val="22"/>
          <w:szCs w:val="22"/>
        </w:rPr>
        <w:instrText>ADDIN CSL_CITATION {"citationItems":[{"id":"ITEM-1","itemData":{"author":[{"dropping-particle":"","family":"Supardi","given":"","non-dropping-particle":"","parse-names":false,"suffix":""}],"container-title":"Anterior Jurnal Universitas Muhammadiyah Palangkaraya","id":"ITEM-1","issue":"2","issued":{"date-parts":[["2020"]]},"page":"56-60","title":"Menciptakan Semangat Bela Negara Dalam Lingkungan Perguruan Tinggi","type":"article-journal","volume":"19"},"uris":["http://www.mendeley.com/documents/?uuid=da0d631a-e86a-4c7d-b483-b25622728548"]}],"mendeley":{"formattedCitation":"Supardi.","plainTextFormattedCitation":"Supardi.","previouslyFormattedCitation":"Supardi."},"properties":{"noteIndex":42},"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Supardi.</w:t>
      </w:r>
      <w:r w:rsidRPr="00DF5675">
        <w:rPr>
          <w:rFonts w:ascii="Times New Roman" w:hAnsi="Times New Roman" w:cs="Times New Roman"/>
          <w:sz w:val="22"/>
          <w:szCs w:val="22"/>
        </w:rPr>
        <w:fldChar w:fldCharType="end"/>
      </w:r>
    </w:p>
  </w:footnote>
  <w:footnote w:id="43">
    <w:p w:rsidR="00ED0FA1" w:rsidRPr="00DF5675" w:rsidRDefault="00ED0FA1" w:rsidP="00ED0FA1">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5E0FA4" w:rsidRPr="00DF5675">
        <w:rPr>
          <w:rFonts w:ascii="Times New Roman" w:hAnsi="Times New Roman" w:cs="Times New Roman"/>
          <w:sz w:val="22"/>
          <w:szCs w:val="22"/>
        </w:rPr>
        <w:instrText>ADDIN CSL_CITATION {"citationItems":[{"id":"ITEM-1","itemData":{"DOI":"10.33172/jpbh.v5i2.359","ISSN":"2620-5262","abstract":"&lt;p&gt;Membangun sebuah sistem pertahanan nasional yang kuat, paling tidak membutuhkan pertimbangan pada empat hal berikut: faktor geografis negara yang bersangkutan, sumber daya nasional sebuah negara, analisis terhadap kemungkinan ancaman yang akan muncul, dan perkembangan teknologi informasi. Selama ini, orientasi sektor pertahanan Indonesia lebih condong berperspektif ke darat, sekalipun wilayah laut kita jauh lebih luas. Dengan menggunakan paradigma darat, maka doktrin yang digunakan untuk pertahanan adalah Sistem Pertahanan Semesta (Sishanta). Doktrin ini mensyaratkan peranan penting rakyat dengan tentara profesional sebagai inti kekuatan pertahanan. Dalam rangka pelaksanaan doktrin Sishanta inilah diperlukan aparat teritorial untuk mempersiapkan wilayah-wilayah Indonesia, untuk berperang dengan kekuatan gabungan rakyat dan tentara pada saat datangnya musuh. Wilayah Indonesia dibagi ke dalam wilayah-wilayah teritorial (Kodam). Indonesia sebagai negara maritim harusnya memiliki perspektif kelautan dalam pelaksanaan pertahanan nasionalnya. Faktor geografis Indonesia yang merupakan negara kepulauan membuat &lt;em&gt;continental based defense&lt;/em&gt;, dengan berfokus pada kekuatan Angkatan Darat menjadi tidak relevan. Indonesia sudah seharusnya menggunakan paradigma pertahanan kepulauan berdasarkan doktrin &lt;em&gt;maritime based defense&lt;/em&gt;. Doktrin ini menekankan pada Angkatan Laut yang kuat dengan dukungan Angkatan Udara yang kuat juga. &lt;em&gt;Maritime based defense&lt;/em&gt; harus mengkolaborasikan kekuatan Angkatan Laut dengan Angkatan Udara karena faktor geografis negara kepulauan membutuhkan respons cepat yang tidak mungkin dilakukan lewat darat. Ancaman non-konvensional yang muncul dewasa ini membuat spektrum pertahanan sebuah negara tidak bisa lagi parsial, apalagi ancaman yang muncul dari sektor kelautan pun semakin beragam. Tulisan ini akan menanggapi potensi ancaman non-konvensional yang muncul dengan menawarkan perubahan paradigma pertahanan dari koter ke pertahanan maritim. Argumen-argumen yang disajikan di dalam artikel ini akan mencoba membahas perubahan paradigma tersebut.&lt;/p&gt;&lt;p&gt; &lt;/p&gt;&lt;p&gt;&lt;strong&gt;Kata kunci: &lt;/strong&gt;sistem pertahanan, komando teritorial (koter), pertahanan maritim, dan kekuatan maritim&lt;/p&gt;","author":[{"dropping-particle":"","family":"Indrawan","given":"Jerry","non-dropping-particle":"","parse-names":false,"suffix":""}],"container-title":"Jurnal Pertahanan &amp; Bela Negara","id":"ITEM-1","issued":{"date-parts":[["2018"]]},"title":"PERUBAHAN PARADIGMA PERTAHANAN INDONESIA DARI PERTAHANAN TERITORIAL MENJADI PERTAHANAN MARITIM: SEBUAH USULAN","type":"article-journal"},"uris":["http://www.mendeley.com/documents/?uuid=cdf413c1-edf3-4008-aff0-b495209ead58"]}],"mendeley":{"formattedCitation":"Jerry Indrawan, “PERUBAHAN PARADIGMA PERTAHANAN INDONESIA DARI PERTAHANAN TERITORIAL MENJADI PERTAHANAN MARITIM: SEBUAH USULAN,” &lt;i&gt;Jurnal Pertahanan &amp; Bela Negara&lt;/i&gt;, 2018, https://doi.org/10.33172/jpbh.v5i2.359.","plainTextFormattedCitation":"Jerry Indrawan, “PERUBAHAN PARADIGMA PERTAHANAN INDONESIA DARI PERTAHANAN TERITORIAL MENJADI PERTAHANAN MARITIM: SEBUAH USULAN,” Jurnal Pertahanan &amp; Bela Negara, 2018, https://doi.org/10.33172/jpbh.v5i2.359.","previouslyFormattedCitation":"Jerry Indrawan, “PERUBAHAN PARADIGMA PERTAHANAN INDONESIA DARI PERTAHANAN TERITORIAL MENJADI PERTAHANAN MARITIM: SEBUAH USULAN,” &lt;i&gt;Jurnal Pertahanan &amp; Bela Negara&lt;/i&gt;, 2018, https://doi.org/10.33172/jpbh.v5i2.359."},"properties":{"noteIndex":43},"schema":"https://github.com/citation-style-language/schema/raw/master/csl-citation.json"}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Jerry Indrawan, “PERUBAHAN PARADIGMA PERTAHANAN INDONESIA DARI PERTAHANAN TERITORIAL MENJADI PERTAHANAN MARITIM: SEBUAH USULAN,” </w:t>
      </w:r>
      <w:r w:rsidRPr="00DF5675">
        <w:rPr>
          <w:rFonts w:ascii="Times New Roman" w:hAnsi="Times New Roman" w:cs="Times New Roman"/>
          <w:i/>
          <w:noProof/>
          <w:sz w:val="22"/>
          <w:szCs w:val="22"/>
        </w:rPr>
        <w:t>Jurnal Pertahanan &amp; Bela Negara</w:t>
      </w:r>
      <w:r w:rsidRPr="00DF5675">
        <w:rPr>
          <w:rFonts w:ascii="Times New Roman" w:hAnsi="Times New Roman" w:cs="Times New Roman"/>
          <w:noProof/>
          <w:sz w:val="22"/>
          <w:szCs w:val="22"/>
        </w:rPr>
        <w:t>, 2018, https://doi.org/10.33172/jpbh.v5i2.359.</w:t>
      </w:r>
      <w:r w:rsidRPr="00DF5675">
        <w:rPr>
          <w:rFonts w:ascii="Times New Roman" w:hAnsi="Times New Roman" w:cs="Times New Roman"/>
          <w:sz w:val="22"/>
          <w:szCs w:val="22"/>
        </w:rPr>
        <w:fldChar w:fldCharType="end"/>
      </w:r>
    </w:p>
  </w:footnote>
  <w:footnote w:id="44">
    <w:p w:rsidR="00ED0FA1" w:rsidRPr="00DF5675" w:rsidRDefault="00ED0FA1" w:rsidP="00ED0FA1">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5E0FA4" w:rsidRPr="00DF5675">
        <w:rPr>
          <w:rFonts w:ascii="Times New Roman" w:hAnsi="Times New Roman" w:cs="Times New Roman"/>
          <w:sz w:val="22"/>
          <w:szCs w:val="22"/>
        </w:rPr>
        <w:instrText>ADDIN CSL_CITATION {"citationItems":[{"id":"ITEM-1","itemData":{"abstract":"Membangun jejaring strategis antara negara-pemerintah dengan masyarakat baik secara nyata dan maya akan menghasilkan sinergi yang akan memperkuat Ketahanan Nasional. Kader Bela Negara dan warga, terutama mahasiswa dan siswa, dapat berperan dalam menghadapi ancaman nasional baik militer maupun non militer (KKN, narkoba, dan terorisme-radikalisme)","author":[{"dropping-particle":"","family":"Timbul","given":"Siahaan","non-dropping-particle":"","parse-names":false,"suffix":""}],"container-title":"Majalah WIRA","id":"ITEM-1","issued":{"date-parts":[["2016"]]},"title":"Bela Negara Dan Kebijakan Pertahanan","type":"article-journal"},"uris":["http://www.mendeley.com/documents/?uuid=383c400c-550e-40df-81b7-e2bb682f2068"]}],"mendeley":{"formattedCitation":"Siahaan Timbul, “Bela Negara Dan Kebijakan Pertahanan,” &lt;i&gt;Majalah WIRA&lt;/i&gt;, 2016.","plainTextFormattedCitation":"Siahaan Timbul, “Bela Negara Dan Kebijakan Pertahanan,” Majalah WIRA, 2016.","previouslyFormattedCitation":"Siahaan Timbul, “Bela Negara Dan Kebijakan Pertahanan,” &lt;i&gt;Majalah WIRA&lt;/i&gt;, 2016."},"properties":{"noteIndex":44},"schema":"https://github.com/citation-style-language/schema/raw/master/csl-citation.json"}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Siahaan Timbul, “Bela Negara Dan Kebijakan Pertahanan,” </w:t>
      </w:r>
      <w:r w:rsidRPr="00DF5675">
        <w:rPr>
          <w:rFonts w:ascii="Times New Roman" w:hAnsi="Times New Roman" w:cs="Times New Roman"/>
          <w:i/>
          <w:noProof/>
          <w:sz w:val="22"/>
          <w:szCs w:val="22"/>
        </w:rPr>
        <w:t>Majalah WIRA</w:t>
      </w:r>
      <w:r w:rsidRPr="00DF5675">
        <w:rPr>
          <w:rFonts w:ascii="Times New Roman" w:hAnsi="Times New Roman" w:cs="Times New Roman"/>
          <w:noProof/>
          <w:sz w:val="22"/>
          <w:szCs w:val="22"/>
        </w:rPr>
        <w:t>, 2016.</w:t>
      </w:r>
      <w:r w:rsidRPr="00DF5675">
        <w:rPr>
          <w:rFonts w:ascii="Times New Roman" w:hAnsi="Times New Roman" w:cs="Times New Roman"/>
          <w:sz w:val="22"/>
          <w:szCs w:val="22"/>
        </w:rPr>
        <w:fldChar w:fldCharType="end"/>
      </w:r>
    </w:p>
  </w:footnote>
  <w:footnote w:id="45">
    <w:p w:rsidR="00ED0FA1" w:rsidRPr="00DF5675" w:rsidRDefault="00ED0FA1" w:rsidP="00ED0FA1">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5E0FA4" w:rsidRPr="00DF5675">
        <w:rPr>
          <w:rFonts w:ascii="Times New Roman" w:hAnsi="Times New Roman" w:cs="Times New Roman"/>
          <w:sz w:val="22"/>
          <w:szCs w:val="22"/>
        </w:rPr>
        <w:instrText>ADDIN CSL_CITATION {"citationItems":[{"id":"ITEM-1","itemData":{"DOI":"10.25134/unifikasi.v5i1.754","ISSN":"2354-5976","abstract":"Abstrak : Pancasila adalah Ideologi dan sumber dari segala pembentukan perturan perundang-undangan yang ada di Indonesia. Undang Undang Dasar Negara Republik Indonesia Tahun 1945 dan Undang Undang Bela Negara mengisyaratkan agar setiap masyarakat melaksanakan pertahanan negara, demi menjaga keutuhan NKRI. Tujuan penelitian ini adalah untuk menegtahui dan menganalisis bagaimana kedudukan Pancasila sebagai Ideology Indonesia? dan bagaimana mewujudkan perlindungan anak sebagai cita-cita bela negara. Metode penelitian yaitu metode pendekatan yuridis normatif yang menitik beratkan penggunaan bahan atau meteri penelitian data sekunder dengan di dukung oleh data kepustakaan. Hasil penelitain adalah Nilai-nilai luhur yang terkandung dalam Pancasila sebagai ideologi bangsa seharusnya bukan hanya untuk diketahui saja tetapi harus dimengerti yang kemudian diamalkan dikehidupan sehari-hari dalam berabagai aspek kehidupan. Perlakuan yang sama terhadap setiap warga Negara Indonesia (terkhususnya terhadap perlindungan anak) dalam bidang hukum, juga harus menerapakan nilai-nilai luhur yang terkandung dalam Pancasila dan Melalui bela negara akan terbangun karakter disiplin, optimisme, kerjasama dan kepemimpinan guna turut menjamin kelangsungan hidup bangsa dan negara. Kita sebagai warga negara wajib mengupayakan untuk membela negara. Kesimpulan, kita sebagai generasi penerus mempunyai kewajiban untuk memberi contoh bela negara, sesuai dengan arti atau pengertian bela negara Indonesia yaitu seperti belajar bersungguh-sungguh serta taat terhadap peraturan perundang-undangan. Hal itu diwujudkan dalam bentuk perlindungan anak berkelanjutan. Perlindungan anak berkelanjutan, akan menciptakan generasi penerus bangsa yang mempertahankan dan membela Negara Indonesia.Kata Kunci: Ideologi, Pancasila, Perlindungan, Anak, Bela Negara.</w:instrText>
      </w:r>
      <w:r w:rsidR="005E0FA4" w:rsidRPr="00DF5675">
        <w:rPr>
          <w:rFonts w:ascii="Tahoma" w:hAnsi="Tahoma" w:cs="Tahoma"/>
          <w:sz w:val="22"/>
          <w:szCs w:val="22"/>
        </w:rPr>
        <w:instrText>�</w:instrText>
      </w:r>
      <w:r w:rsidR="005E0FA4" w:rsidRPr="00DF5675">
        <w:rPr>
          <w:rFonts w:ascii="Times New Roman" w:hAnsi="Times New Roman" w:cs="Times New Roman"/>
          <w:sz w:val="22"/>
          <w:szCs w:val="22"/>
        </w:rPr>
        <w:instrText>THE LAW PROTECTION OF CHILDREN IN THE PANCASILA</w:instrText>
      </w:r>
      <w:r w:rsidR="005E0FA4" w:rsidRPr="00DF5675">
        <w:rPr>
          <w:rFonts w:ascii="Tahoma" w:hAnsi="Tahoma" w:cs="Tahoma"/>
          <w:sz w:val="22"/>
          <w:szCs w:val="22"/>
        </w:rPr>
        <w:instrText>�</w:instrText>
      </w:r>
      <w:r w:rsidR="005E0FA4" w:rsidRPr="00DF5675">
        <w:rPr>
          <w:rFonts w:ascii="Times New Roman" w:hAnsi="Times New Roman" w:cs="Times New Roman"/>
          <w:sz w:val="22"/>
          <w:szCs w:val="22"/>
        </w:rPr>
        <w:instrText xml:space="preserve"> PERSPECTIVE AND STATE DEFENSE</w:instrText>
      </w:r>
      <w:r w:rsidR="005E0FA4" w:rsidRPr="00DF5675">
        <w:rPr>
          <w:rFonts w:ascii="Tahoma" w:hAnsi="Tahoma" w:cs="Tahoma"/>
          <w:sz w:val="22"/>
          <w:szCs w:val="22"/>
        </w:rPr>
        <w:instrText>�</w:instrText>
      </w:r>
      <w:r w:rsidR="005E0FA4" w:rsidRPr="00DF5675">
        <w:rPr>
          <w:rFonts w:ascii="Times New Roman" w:hAnsi="Times New Roman" w:cs="Times New Roman"/>
          <w:sz w:val="22"/>
          <w:szCs w:val="22"/>
        </w:rPr>
        <w:instrText>Abstrak : Pancasila is a ideology and the source of any formulation of existing laws and regulations in Indonesian. The 1945 Constitution of the Republic Indonesia and the state defebse act of the Republic Indonesia, in order to maintan the integrety of NKRI. the aims to knows and analyze</w:instrText>
      </w:r>
      <w:r w:rsidR="005E0FA4" w:rsidRPr="00DF5675">
        <w:rPr>
          <w:rFonts w:ascii="Tahoma" w:hAnsi="Tahoma" w:cs="Tahoma"/>
          <w:sz w:val="22"/>
          <w:szCs w:val="22"/>
        </w:rPr>
        <w:instrText>�</w:instrText>
      </w:r>
      <w:r w:rsidR="005E0FA4" w:rsidRPr="00DF5675">
        <w:rPr>
          <w:rFonts w:ascii="Times New Roman" w:hAnsi="Times New Roman" w:cs="Times New Roman"/>
          <w:sz w:val="22"/>
          <w:szCs w:val="22"/>
        </w:rPr>
        <w:instrText xml:space="preserve"> how to</w:instrText>
      </w:r>
      <w:r w:rsidR="005E0FA4" w:rsidRPr="00DF5675">
        <w:rPr>
          <w:rFonts w:ascii="Tahoma" w:hAnsi="Tahoma" w:cs="Tahoma"/>
          <w:sz w:val="22"/>
          <w:szCs w:val="22"/>
        </w:rPr>
        <w:instrText>�</w:instrText>
      </w:r>
      <w:r w:rsidR="005E0FA4" w:rsidRPr="00DF5675">
        <w:rPr>
          <w:rFonts w:ascii="Times New Roman" w:hAnsi="Times New Roman" w:cs="Times New Roman"/>
          <w:sz w:val="22"/>
          <w:szCs w:val="22"/>
        </w:rPr>
        <w:instrText xml:space="preserve"> position of Pancasila as Ideology Indonesian and how to realize the protection of children as the ideals of satet defense,</w:instrText>
      </w:r>
      <w:r w:rsidR="005E0FA4" w:rsidRPr="00DF5675">
        <w:rPr>
          <w:rFonts w:ascii="Tahoma" w:hAnsi="Tahoma" w:cs="Tahoma"/>
          <w:sz w:val="22"/>
          <w:szCs w:val="22"/>
        </w:rPr>
        <w:instrText>�</w:instrText>
      </w:r>
      <w:r w:rsidR="005E0FA4" w:rsidRPr="00DF5675">
        <w:rPr>
          <w:rFonts w:ascii="Times New Roman" w:hAnsi="Times New Roman" w:cs="Times New Roman"/>
          <w:sz w:val="22"/>
          <w:szCs w:val="22"/>
        </w:rPr>
        <w:instrText xml:space="preserve"> This research method used normative juridical approach that emphasizes the use of naterials seconadry data with the support by literature study. The result of…","author":[{"dropping-particle":"","family":"S","given":"Laurensius Arliman","non-dropping-particle":"","parse-names":false,"suffix":""}],"container-title":"UNIFIKASI : Jurnal Ilmu Hukum","id":"ITEM-1","issue":"1","issued":{"date-parts":[["2018"]]},"page":"58","title":"Perlindungan Hukum Bagi Anak dalam Perspektif Pancasila dan Bela Negara","type":"article-journal","volume":"5"},"uris":["http://www.mendeley.com/documents/?uuid=594451ec-48c7-43bd-9d42-223b50b5c25d"]}],"mendeley":{"formattedCitation":"S, “Perlindungan Hukum Bagi Anak Dalam Perspektif Pancasila Dan Bela Negara.”","plainTextFormattedCitation":"S, “Perlindungan Hukum Bagi Anak Dalam Perspektif Pancasila Dan Bela Negara.”","previouslyFormattedCitation":"S, “Perlindungan Hukum Bagi Anak Dalam Perspektif Pancasila Dan Bela Negara.”"},"properties":{"noteIndex":45},"schema":"https://github.com/citation-style-language/schema/raw/master/csl-citation.json"}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S, “Perlindungan Hukum Bagi Anak Dalam Perspektif Pancasila Dan Bela Negara.”</w:t>
      </w:r>
      <w:r w:rsidRPr="00DF5675">
        <w:rPr>
          <w:rFonts w:ascii="Times New Roman" w:hAnsi="Times New Roman" w:cs="Times New Roman"/>
          <w:sz w:val="22"/>
          <w:szCs w:val="22"/>
        </w:rPr>
        <w:fldChar w:fldCharType="end"/>
      </w:r>
    </w:p>
  </w:footnote>
  <w:footnote w:id="46">
    <w:p w:rsidR="00184053" w:rsidRPr="00DF5675" w:rsidRDefault="00184053" w:rsidP="000D0409">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5E0FA4" w:rsidRPr="00DF5675">
        <w:rPr>
          <w:rFonts w:ascii="Times New Roman" w:hAnsi="Times New Roman" w:cs="Times New Roman"/>
          <w:sz w:val="22"/>
          <w:szCs w:val="22"/>
        </w:rPr>
        <w:instrText>ADDIN CSL_CITATION {"citationItems":[{"id":"ITEM-1","itemData":{"author":[{"dropping-particle":"","family":"Minggus Minarto Pranoto","given":"","non-dropping-particle":"","parse-names":false,"suffix":""}],"container-title":"Jurnal Amanat Agung","id":"ITEM-1","issue":"1","issued":{"date-parts":[["2009"]]},"page":"1-12","title":"RELASI GEREJA DENGAN NEGARA Sebuah Perspektif Teologi Kristen","type":"article-journal","volume":"5"},"uris":["http://www.mendeley.com/documents/?uuid=fad5e90c-4501-4118-a0b6-92287ea8893d"]}],"mendeley":{"formattedCitation":"Minggus Minarto Pranoto, “RELASI GEREJA DENGAN NEGARA Sebuah Perspektif Teologi Kristen.”","plainTextFormattedCitation":"Minggus Minarto Pranoto, “RELASI GEREJA DENGAN NEGARA Sebuah Perspektif Teologi Kristen.”","previouslyFormattedCitation":"Minggus Minarto Pranoto, “RELASI GEREJA DENGAN NEGARA Sebuah Perspektif Teologi Kristen.”"},"properties":{"noteIndex":46},"schema":"https://github.com/citation-style-language/schema/raw/master/csl-citation.json"}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Minggus Minarto Pranoto, “RELASI GEREJA DENGAN NEGARA Sebuah Perspektif Teologi Kristen.”</w:t>
      </w:r>
      <w:r w:rsidRPr="00DF5675">
        <w:rPr>
          <w:rFonts w:ascii="Times New Roman" w:hAnsi="Times New Roman" w:cs="Times New Roman"/>
          <w:sz w:val="22"/>
          <w:szCs w:val="22"/>
        </w:rPr>
        <w:fldChar w:fldCharType="end"/>
      </w:r>
    </w:p>
  </w:footnote>
  <w:footnote w:id="47">
    <w:p w:rsidR="0072653D" w:rsidRPr="00DF5675" w:rsidRDefault="0072653D" w:rsidP="00960FE8">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5E0FA4" w:rsidRPr="00DF5675">
        <w:rPr>
          <w:rFonts w:ascii="Times New Roman" w:hAnsi="Times New Roman" w:cs="Times New Roman"/>
          <w:sz w:val="22"/>
          <w:szCs w:val="22"/>
        </w:rPr>
        <w:instrText>ADDIN CSL_CITATION {"citationItems":[{"id":"ITEM-1","itemData":{"author":[{"dropping-particle":"","family":"A. A. Yewangoe","given":"","non-dropping-particle":"","parse-names":false,"suffix":""}],"id":"ITEM-1","issued":{"date-parts":[["2015"]]},"publisher":"Gunung Mulia","publisher-place":"Jakarta","title":"Agama dan Kerukunan","type":"book"},"locator":"51","uris":["http://www.mendeley.com/documents/?uuid=c145a9bf-5ff0-4a4c-b552-ea4d68733545"]}],"mendeley":{"formattedCitation":"A. A. Yewangoe, &lt;i&gt;Agama Dan Kerukunan&lt;/i&gt; (Jakarta: Gunung Mulia, 2015), 51.","plainTextFormattedCitation":"A. A. Yewangoe, Agama Dan Kerukunan (Jakarta: Gunung Mulia, 2015), 51.","previouslyFormattedCitation":"A. A. Yewangoe, &lt;i&gt;Agama Dan Kerukunan&lt;/i&gt; (Jakarta: Gunung Mulia, 2015), 51."},"properties":{"noteIndex":47},"schema":"https://github.com/citation-style-language/schema/raw/master/csl-citation.json"}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A. A. Yewangoe, </w:t>
      </w:r>
      <w:r w:rsidRPr="00DF5675">
        <w:rPr>
          <w:rFonts w:ascii="Times New Roman" w:hAnsi="Times New Roman" w:cs="Times New Roman"/>
          <w:i/>
          <w:noProof/>
          <w:sz w:val="22"/>
          <w:szCs w:val="22"/>
        </w:rPr>
        <w:t>Agama Dan Kerukunan</w:t>
      </w:r>
      <w:r w:rsidRPr="00DF5675">
        <w:rPr>
          <w:rFonts w:ascii="Times New Roman" w:hAnsi="Times New Roman" w:cs="Times New Roman"/>
          <w:noProof/>
          <w:sz w:val="22"/>
          <w:szCs w:val="22"/>
        </w:rPr>
        <w:t xml:space="preserve"> (Jakarta: Gunung Mulia, 2015), 51.</w:t>
      </w:r>
      <w:r w:rsidRPr="00DF5675">
        <w:rPr>
          <w:rFonts w:ascii="Times New Roman" w:hAnsi="Times New Roman" w:cs="Times New Roman"/>
          <w:sz w:val="22"/>
          <w:szCs w:val="22"/>
        </w:rPr>
        <w:fldChar w:fldCharType="end"/>
      </w:r>
    </w:p>
  </w:footnote>
  <w:footnote w:id="48">
    <w:p w:rsidR="00886B28" w:rsidRPr="00DF5675" w:rsidRDefault="00886B28" w:rsidP="00571227">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5E0FA4" w:rsidRPr="00DF5675">
        <w:rPr>
          <w:rFonts w:ascii="Times New Roman" w:hAnsi="Times New Roman" w:cs="Times New Roman"/>
          <w:sz w:val="22"/>
          <w:szCs w:val="22"/>
        </w:rPr>
        <w:instrText>ADDIN CSL_CITATION {"citationItems":[{"id":"ITEM-1","itemData":{"DOI":"10.36972/jvow.v2i1.20","ISSN":"2580-7900","abstract":"Pendidikan Agama Kristen (PAK) memiliki peran penting membimbing peserta didik memahami hubungan iman Kristen dengan beragam aspek kehidupan, termasuk politik. Paparan di bawah ini menerangkan bagaimana materi ajar PAK terkait politik untuk membekali mahasiswa. Telaah terhadap materi PAK di tingkat perguruan tinggi dari empat sumber dipilih, mengajak pendidik Kristen baik dalam konteks sekolah maupun dalam konteks gereja untuk mengembangkan materi kurikulum pembelajaran yang lebih relevan dan kreatif","author":[{"dropping-particle":"","family":"Sidjabat","given":"Dr. Binsen S.","non-dropping-particle":"","parse-names":false,"suffix":""}],"container-title":"Voice of Wesley: Jurnal Ilmiah Musik dan Agama","id":"ITEM-1","issue":"1","issued":{"date-parts":[["2019"]]},"title":"Pendidikan Politik: Telaah Materi Ajar Pak Di Perguruan Tinggi Umum","type":"article-journal","volume":"2"},"uris":["http://www.mendeley.com/documents/?uuid=9cb6aa8f-b64b-4c59-9686-7c02e7e906bc"]}],"mendeley":{"formattedCitation":"Dr. Binsen S. Sidjabat, “Pendidikan Politik: Telaah Materi Ajar Pak Di Perguruan Tinggi Umum,” &lt;i&gt;Voice of Wesley: Jurnal Ilmiah Musik Dan Agama&lt;/i&gt; 2, no. 1 (2019), https://doi.org/10.36972/jvow.v2i1.20.","manualFormatting":"Binsen S. Sidjabat, “Pendidikan Politik: Telaah Materi Ajar Pak Di Perguruan Tinggi Umum,” Voice of Wesley: Jurnal Ilmiah Musik Dan Agama 2, no. 1 (2019), https://doi.org/10.36972/jvow.v2i1.20.","plainTextFormattedCitation":"Dr. Binsen S. Sidjabat, “Pendidikan Politik: Telaah Materi Ajar Pak Di Perguruan Tinggi Umum,” Voice of Wesley: Jurnal Ilmiah Musik Dan Agama 2, no. 1 (2019), https://doi.org/10.36972/jvow.v2i1.20.","previouslyFormattedCitation":"Dr. Binsen S. Sidjabat, “Pendidikan Politik: Telaah Materi Ajar Pak Di Perguruan Tinggi Umum,” &lt;i&gt;Voice of Wesley: Jurnal Ilmiah Musik Dan Agama&lt;/i&gt; 2, no. 1 (2019), https://doi.org/10.36972/jvow.v2i1.20."},"properties":{"noteIndex":48},"schema":"https://github.com/citation-style-language/schema/raw/master/csl-citation.json"}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Binsen S. Sidjabat, “Pendidikan Politik: Telaah Materi Ajar Pak Di Perguruan Tinggi Umum,” </w:t>
      </w:r>
      <w:r w:rsidRPr="00DF5675">
        <w:rPr>
          <w:rFonts w:ascii="Times New Roman" w:hAnsi="Times New Roman" w:cs="Times New Roman"/>
          <w:i/>
          <w:noProof/>
          <w:sz w:val="22"/>
          <w:szCs w:val="22"/>
        </w:rPr>
        <w:t>Voice of Wesley: Jurnal Ilmiah Musik Dan Agama</w:t>
      </w:r>
      <w:r w:rsidRPr="00DF5675">
        <w:rPr>
          <w:rFonts w:ascii="Times New Roman" w:hAnsi="Times New Roman" w:cs="Times New Roman"/>
          <w:noProof/>
          <w:sz w:val="22"/>
          <w:szCs w:val="22"/>
        </w:rPr>
        <w:t xml:space="preserve"> 2, no. 1 (2019), https://doi.org/10.36972/jvow.v2i1.20.</w:t>
      </w:r>
      <w:r w:rsidRPr="00DF5675">
        <w:rPr>
          <w:rFonts w:ascii="Times New Roman" w:hAnsi="Times New Roman" w:cs="Times New Roman"/>
          <w:sz w:val="22"/>
          <w:szCs w:val="22"/>
        </w:rPr>
        <w:fldChar w:fldCharType="end"/>
      </w:r>
    </w:p>
  </w:footnote>
  <w:footnote w:id="49">
    <w:p w:rsidR="0072653D" w:rsidRPr="00DF5675" w:rsidRDefault="0072653D" w:rsidP="00960FE8">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5E0FA4" w:rsidRPr="00DF5675">
        <w:rPr>
          <w:rFonts w:ascii="Times New Roman" w:hAnsi="Times New Roman" w:cs="Times New Roman"/>
          <w:sz w:val="22"/>
          <w:szCs w:val="22"/>
        </w:rPr>
        <w:instrText>ADDIN CSL_CITATION {"citationItems":[{"id":"ITEM-1","itemData":{"DOI":"10.46494/psc.v16i1.73","ISSN":"2622-1144","abstract":"&lt;p&gt;The Jews and Samaria involved in claiming one another's descendants of Abraham so that the dispute from the background of multicultural interests had an impact on the harmony of the two nations. During the intertestamental situation the upheaval still occurred. Historical studies of the feud that occurred during the intertestamental period also brought the message of harmony to trigger all the descendants of Jews and Samaritans to continue to be in hatred. That is what happened in Indonesia, there were many tribal, religious and customs sentiments which were contested so that the harmony of the plural society was tarnished. But learning from Jesus that brought change changed paradigms and teachings to love one another and live in harmony.&amp;#13;  &lt;/p&gt;","author":[{"dropping-particle":"","family":"Arifianto","given":"Yonatan","non-dropping-particle":"","parse-names":false,"suffix":""}],"container-title":"PASCA : Jurnal Teologi dan Pendidikan Agama Kristen","id":"ITEM-1","issue":"1","issued":{"date-parts":[["2020","5","29"]]},"page":"33-39","title":"Deskripsi Sejarah Konflik Horizontal Orang Yahudi dan Samaria","type":"article-journal","volume":"16"},"uris":["http://www.mendeley.com/documents/?uuid=28a539b0-30b5-312f-99b2-3497b2510a9d"]}],"mendeley":{"formattedCitation":"Yonatan Arifianto, “Deskripsi Sejarah Konflik Horizontal Orang Yahudi Dan Samaria,” &lt;i&gt;PASCA : Jurnal Teologi Dan Pendidikan Agama Kristen&lt;/i&gt; 16, no. 1 (May 29, 2020): 33–39, https://doi.org/10.46494/psc.v16i1.73.","plainTextFormattedCitation":"Yonatan Arifianto, “Deskripsi Sejarah Konflik Horizontal Orang Yahudi Dan Samaria,” PASCA : Jurnal Teologi Dan Pendidikan Agama Kristen 16, no. 1 (May 29, 2020): 33–39, https://doi.org/10.46494/psc.v16i1.73.","previouslyFormattedCitation":"Yonatan Arifianto, “Deskripsi Sejarah Konflik Horizontal Orang Yahudi Dan Samaria,” &lt;i&gt;PASCA : Jurnal Teologi Dan Pendidikan Agama Kristen&lt;/i&gt; 16, no. 1 (May 29, 2020): 33–39, https://doi.org/10.46494/psc.v16i1.73."},"properties":{"noteIndex":49},"schema":"https://github.com/citation-style-language/schema/raw/master/csl-citation.json"}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Yonatan Arifianto, “Deskripsi Sejarah Konflik Horizontal Orang Yahudi Dan Samaria,” </w:t>
      </w:r>
      <w:r w:rsidRPr="00DF5675">
        <w:rPr>
          <w:rFonts w:ascii="Times New Roman" w:hAnsi="Times New Roman" w:cs="Times New Roman"/>
          <w:i/>
          <w:noProof/>
          <w:sz w:val="22"/>
          <w:szCs w:val="22"/>
        </w:rPr>
        <w:t>PASCA : Jurnal Teologi Dan Pendidikan Agama Kristen</w:t>
      </w:r>
      <w:r w:rsidRPr="00DF5675">
        <w:rPr>
          <w:rFonts w:ascii="Times New Roman" w:hAnsi="Times New Roman" w:cs="Times New Roman"/>
          <w:noProof/>
          <w:sz w:val="22"/>
          <w:szCs w:val="22"/>
        </w:rPr>
        <w:t xml:space="preserve"> 16, no. 1 (May 29, 2020): 33–39, https://doi.org/10.46494/psc.v16i1.73.</w:t>
      </w:r>
      <w:r w:rsidRPr="00DF5675">
        <w:rPr>
          <w:rFonts w:ascii="Times New Roman" w:hAnsi="Times New Roman" w:cs="Times New Roman"/>
          <w:sz w:val="22"/>
          <w:szCs w:val="22"/>
        </w:rPr>
        <w:fldChar w:fldCharType="end"/>
      </w:r>
    </w:p>
  </w:footnote>
  <w:footnote w:id="50">
    <w:p w:rsidR="00EA50F9" w:rsidRPr="00DF5675" w:rsidRDefault="00EA50F9" w:rsidP="00EA50F9">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5E0FA4" w:rsidRPr="00DF5675">
        <w:rPr>
          <w:rFonts w:ascii="Times New Roman" w:hAnsi="Times New Roman" w:cs="Times New Roman"/>
          <w:sz w:val="22"/>
          <w:szCs w:val="22"/>
        </w:rPr>
        <w:instrText>ADDIN CSL_CITATION {"citationItems":[{"id":"ITEM-1","itemData":{"abstract":"Iman Kristen mengakui keberadaan Roh Kudus sebagai pribadi ilahi yang dijanjikan oleh Yesus. Tetapi tidak semua orang Kristen mengalami keterlibatan Roh Kudus dalam hidupnya. Padahal orang yang dipimpin Roh Kudus akan mengalami pertumbuhan rohani, sehingga ia hidup sesuai dengan kebenaran Allah dan hidupnya menjadi saksi. Penelitian ini bertujuan menjawab pertanyaan, bagaimanakah peran Roh Kudus dalam kehidupan orang percaya dalam menuntun kepada seluruh kebenaran? Penelitian ini merupakan penelitian pustaka yang meng- gunakan metode analisis deskriptif, dengan Alkitab sebagai sumber utama dan dukungan dari kepustakaan yang dapat dipercaya. Kesimpulan dari penelitian ini adalah, pertama, Roh Kudus menjadikan orang yang dituntunnya merdeka dari dosa dan intimidasi si jahat. Kedua, Roh Kudus memberikan hikmat dan pengertian untuk mengenal Yesus dan menghayatinya di setiap langkah perjalanan hidup. Ketiga, Roh Kudus menuntun kepada seluruh kebenaran Allah, sehingga orang yang dituntunnya terhindar dari siasat penyesatan.","author":[{"dropping-particle":"","family":"Arifianto","given":"Yonatan Alex","non-dropping-particle":"","parse-names":false,"suffix":""},{"dropping-particle":"","family":"sumiwi Rachmani","given":"Asih","non-dropping-particle":"","parse-names":false,"suffix":""}],"container-title":"Jurnal Diegesis","id":"ITEM-1","issue":"1","issued":{"date-parts":[["2020"]]},"page":"1-12","title":"Peran Roh Kudus dalam Menuntun Orang Percaya kepada Seluruh Kebenaran Berdasarkan Yohanes 16 : 13","type":"article-journal","volume":"3"},"uris":["http://www.mendeley.com/documents/?uuid=d9577883-e2da-45ff-a6ac-8a94c6da18c1"]}],"mendeley":{"formattedCitation":"Yonatan Alex Arifianto and Asih sumiwi Rachmani, “Peran Roh Kudus Dalam Menuntun Orang Percaya Kepada Seluruh Kebenaran Berdasarkan Yohanes 16 : 13,” &lt;i&gt;Jurnal Diegesis&lt;/i&gt; 3, no. 1 (2020): 1–12.","plainTextFormattedCitation":"Yonatan Alex Arifianto and Asih sumiwi Rachmani, “Peran Roh Kudus Dalam Menuntun Orang Percaya Kepada Seluruh Kebenaran Berdasarkan Yohanes 16 : 13,” Jurnal Diegesis 3, no. 1 (2020): 1–12.","previouslyFormattedCitation":"Yonatan Alex Arifianto and Asih sumiwi Rachmani, “Peran Roh Kudus Dalam Menuntun Orang Percaya Kepada Seluruh Kebenaran Berdasarkan Yohanes 16 : 13,” &lt;i&gt;Jurnal Diegesis&lt;/i&gt; 3, no. 1 (2020): 1–12."},"properties":{"noteIndex":50},"schema":"https://github.com/citation-style-language/schema/raw/master/csl-citation.json"}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Yonatan Alex Arifianto and Asih sumiwi Rachmani, “Peran Roh Kudus Dalam Menuntun Orang Percaya Kepada Seluruh Kebenaran Berdasarkan Yohanes 16 : 13,” </w:t>
      </w:r>
      <w:r w:rsidRPr="00DF5675">
        <w:rPr>
          <w:rFonts w:ascii="Times New Roman" w:hAnsi="Times New Roman" w:cs="Times New Roman"/>
          <w:i/>
          <w:noProof/>
          <w:sz w:val="22"/>
          <w:szCs w:val="22"/>
        </w:rPr>
        <w:t>Jurnal Diegesis</w:t>
      </w:r>
      <w:r w:rsidRPr="00DF5675">
        <w:rPr>
          <w:rFonts w:ascii="Times New Roman" w:hAnsi="Times New Roman" w:cs="Times New Roman"/>
          <w:noProof/>
          <w:sz w:val="22"/>
          <w:szCs w:val="22"/>
        </w:rPr>
        <w:t xml:space="preserve"> 3, no. 1 (2020): 1–12.</w:t>
      </w:r>
      <w:r w:rsidRPr="00DF5675">
        <w:rPr>
          <w:rFonts w:ascii="Times New Roman" w:hAnsi="Times New Roman" w:cs="Times New Roman"/>
          <w:sz w:val="22"/>
          <w:szCs w:val="22"/>
        </w:rPr>
        <w:fldChar w:fldCharType="end"/>
      </w:r>
    </w:p>
  </w:footnote>
  <w:footnote w:id="51">
    <w:p w:rsidR="004E2E14" w:rsidRPr="00DF5675" w:rsidRDefault="004E2E14" w:rsidP="00960FE8">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5E0FA4" w:rsidRPr="00DF5675">
        <w:rPr>
          <w:rFonts w:ascii="Times New Roman" w:hAnsi="Times New Roman" w:cs="Times New Roman"/>
          <w:sz w:val="22"/>
          <w:szCs w:val="22"/>
        </w:rPr>
        <w:instrText>ADDIN CSL_CITATION {"citationItems":[{"id":"ITEM-1","itemData":{"ISSN":"2620-9926","author":[{"dropping-particle":"","family":"Arifianto","given":"Yonatan Alex","non-dropping-particle":"","parse-names":false,"suffix":""}],"container-title":"REGULA FIDEI: Jurnal Pendidikan Agama Kristen","id":"ITEM-1","issue":"2","issued":{"date-parts":[["2020"]]},"page":"94-106","title":"Pentingnya Pendidikan Kristen dalam Membangun Kerohanian Keluarga di Masa Pandemi Covid-19","type":"article-journal","volume":"5"},"uris":["http://www.mendeley.com/documents/?uuid=81c7c009-1c57-47aa-8614-c71ad020147d"]}],"mendeley":{"formattedCitation":"Yonatan Alex Arifianto, “Pentingnya Pendidikan Kristen Dalam Membangun Kerohanian Keluarga Di Masa Pandemi Covid-19,” &lt;i&gt;REGULA FIDEI: Jurnal Pendidikan Agama Kristen&lt;/i&gt; 5, no. 2 (2020): 94–106.","plainTextFormattedCitation":"Yonatan Alex Arifianto, “Pentingnya Pendidikan Kristen Dalam Membangun Kerohanian Keluarga Di Masa Pandemi Covid-19,” REGULA FIDEI: Jurnal Pendidikan Agama Kristen 5, no. 2 (2020): 94–106.","previouslyFormattedCitation":"Yonatan Alex Arifianto, “Pentingnya Pendidikan Kristen Dalam Membangun Kerohanian Keluarga Di Masa Pandemi Covid-19,” &lt;i&gt;REGULA FIDEI: Jurnal Pendidikan Agama Kristen&lt;/i&gt; 5, no. 2 (2020): 94–106."},"properties":{"noteIndex":51},"schema":"https://github.com/citation-style-language/schema/raw/master/csl-citation.json"}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Yonatan Alex Arifianto, “Pentingnya Pendidikan Kristen Dalam Membangun Kerohanian Keluarga Di Masa Pandemi Covid-19,” </w:t>
      </w:r>
      <w:r w:rsidRPr="00DF5675">
        <w:rPr>
          <w:rFonts w:ascii="Times New Roman" w:hAnsi="Times New Roman" w:cs="Times New Roman"/>
          <w:i/>
          <w:noProof/>
          <w:sz w:val="22"/>
          <w:szCs w:val="22"/>
        </w:rPr>
        <w:t>REGULA FIDEI: Jurnal Pendidikan Agama Kristen</w:t>
      </w:r>
      <w:r w:rsidRPr="00DF5675">
        <w:rPr>
          <w:rFonts w:ascii="Times New Roman" w:hAnsi="Times New Roman" w:cs="Times New Roman"/>
          <w:noProof/>
          <w:sz w:val="22"/>
          <w:szCs w:val="22"/>
        </w:rPr>
        <w:t xml:space="preserve"> 5, no. 2 (2020): 94–106.</w:t>
      </w:r>
      <w:r w:rsidRPr="00DF5675">
        <w:rPr>
          <w:rFonts w:ascii="Times New Roman" w:hAnsi="Times New Roman" w:cs="Times New Roman"/>
          <w:sz w:val="22"/>
          <w:szCs w:val="22"/>
        </w:rPr>
        <w:fldChar w:fldCharType="end"/>
      </w:r>
    </w:p>
  </w:footnote>
  <w:footnote w:id="52">
    <w:p w:rsidR="00805D14" w:rsidRPr="00DF5675" w:rsidRDefault="00805D14" w:rsidP="00EA50F9">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005E0FA4" w:rsidRPr="00DF5675">
        <w:rPr>
          <w:rFonts w:ascii="Times New Roman" w:hAnsi="Times New Roman" w:cs="Times New Roman"/>
          <w:sz w:val="22"/>
          <w:szCs w:val="22"/>
        </w:rPr>
        <w:instrText>ADDIN CSL_CITATION {"citationItems":[{"id":"ITEM-1","itemData":{"author":[{"dropping-particle":"","family":"Minggus Minarto Pranoto","given":"","non-dropping-particle":"","parse-names":false,"suffix":""}],"container-title":"Jurnal Amanat Agung","id":"ITEM-1","issue":"1","issued":{"date-parts":[["2009"]]},"page":"1-12","title":"RELASI GEREJA DENGAN NEGARA Sebuah Perspektif Teologi Kristen","type":"article-journal","volume":"5"},"uris":["http://www.mendeley.com/documents/?uuid=fad5e90c-4501-4118-a0b6-92287ea8893d"]}],"mendeley":{"formattedCitation":"Minggus Minarto Pranoto, “RELASI GEREJA DENGAN NEGARA Sebuah Perspektif Teologi Kristen.”","plainTextFormattedCitation":"Minggus Minarto Pranoto, “RELASI GEREJA DENGAN NEGARA Sebuah Perspektif Teologi Kristen.”","previouslyFormattedCitation":"Minggus Minarto Pranoto, “RELASI GEREJA DENGAN NEGARA Sebuah Perspektif Teologi Kristen.”"},"properties":{"noteIndex":52},"schema":"https://github.com/citation-style-language/schema/raw/master/csl-citation.json"}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Minggus Minarto Pranoto, “RELASI GEREJA DENGAN NEGARA Sebuah Perspektif Teologi Kristen.”</w:t>
      </w:r>
      <w:r w:rsidRPr="00DF5675">
        <w:rPr>
          <w:rFonts w:ascii="Times New Roman" w:hAnsi="Times New Roman" w:cs="Times New Roman"/>
          <w:sz w:val="22"/>
          <w:szCs w:val="22"/>
        </w:rPr>
        <w:fldChar w:fldCharType="end"/>
      </w:r>
    </w:p>
  </w:footnote>
  <w:footnote w:id="53">
    <w:p w:rsidR="00DF5675" w:rsidRPr="00DF5675" w:rsidRDefault="00DF5675" w:rsidP="00DF5675">
      <w:pPr>
        <w:pStyle w:val="FootnoteText"/>
        <w:ind w:firstLine="720"/>
        <w:rPr>
          <w:rFonts w:ascii="Times New Roman" w:hAnsi="Times New Roman" w:cs="Times New Roman"/>
          <w:sz w:val="22"/>
          <w:szCs w:val="22"/>
        </w:rPr>
      </w:pPr>
      <w:r w:rsidRPr="00DF5675">
        <w:rPr>
          <w:rStyle w:val="FootnoteReference"/>
          <w:rFonts w:ascii="Times New Roman" w:hAnsi="Times New Roman" w:cs="Times New Roman"/>
          <w:sz w:val="22"/>
          <w:szCs w:val="22"/>
        </w:rPr>
        <w:footnoteRef/>
      </w:r>
      <w:r w:rsidRPr="00DF5675">
        <w:rPr>
          <w:rFonts w:ascii="Times New Roman" w:hAnsi="Times New Roman" w:cs="Times New Roman"/>
          <w:sz w:val="22"/>
          <w:szCs w:val="22"/>
        </w:rPr>
        <w:t xml:space="preserve"> </w:t>
      </w:r>
      <w:r w:rsidRPr="00DF5675">
        <w:rPr>
          <w:rFonts w:ascii="Times New Roman" w:hAnsi="Times New Roman" w:cs="Times New Roman"/>
          <w:sz w:val="22"/>
          <w:szCs w:val="22"/>
        </w:rPr>
        <w:fldChar w:fldCharType="begin" w:fldLock="1"/>
      </w:r>
      <w:r w:rsidRPr="00DF5675">
        <w:rPr>
          <w:rFonts w:ascii="Times New Roman" w:hAnsi="Times New Roman" w:cs="Times New Roman"/>
          <w:sz w:val="22"/>
          <w:szCs w:val="22"/>
        </w:rPr>
        <w:instrText>ADDIN CSL_CITATION {"citationItems":[{"id":"ITEM-1","itemData":{"DOI":"10.30648/dun.v4i2.242","ISSN":"2541-3937","abstract":"Abstract. Church growth can be achieved through church’s member migration, biological growth, and also evangelistic missions. For certain churches, evangelistic missions are not only one way to increase the number of congregations, but are seen as part of the fulfillment of the Great Commission. The purpose of this study was to describe the role of missionary evangelism in church growth. The research method used is a qualitative method with a descriptive approach. Through this research, it was obtained that the mission of evangelism is an effective means of increasing church growth. The mission of evangelism could be carried out with various strategies that are appropriate to the characteristics of the community around the church to be able to deliver the gospel effectively.Abstract. Pertumbuhan gereja dapat dicapai melalui perpindahan jemaat, pertambahan secara biologis, maupun misi penginjilan. Bagi gereja tertentu misi penginjilan bukan hanya sebagai salah satu cara untuk menambah jumlah jemaat, namun dipandang sebagai bagian penemuhan Amanat Agung. Tujuan penelitian ini untuk memberikan gambaran peranan misi penginjilan terhadap pertumbuhan gereja. Metode penelitian yang digunakan adalah metode kualitatif dengan pendekatan deskriptif. Melalui penelitian ini diperoleh gambaran bahawa misi penginjilan adalah sarana yang efektif untuk meningkatkan pertumbuhan gereja. Misi penginjilan tersebut dapat dilakukan dengan berbagai strategi yang sesuai dengan karakteristik masyarakat di sekitar gereja untuk dapat menyeberangkan Injil secara efektif.","author":[{"dropping-particle":"","family":"Manurung","given":"Kosma","non-dropping-particle":"","parse-names":false,"suffix":""}],"container-title":"DUNAMIS: Jurnal Teologi dan Pendidikan Kristiani","id":"ITEM-1","issued":{"date-parts":[["2020"]]},"title":"Efektivitas Misi Penginjilan dalam Meningkatkan Pertumbuhan Gereja","type":"article-journal"},"uris":["http://www.mendeley.com/documents/?uuid=24c24f4f-0c01-45cc-bb4e-25df9f47d780"]}],"mendeley":{"formattedCitation":"Kosma Manurung, “Efektivitas Misi Penginjilan Dalam Meningkatkan Pertumbuhan Gereja,” &lt;i&gt;DUNAMIS: Jurnal Teologi Dan Pendidikan Kristiani&lt;/i&gt;, 2020, https://doi.org/10.30648/dun.v4i2.242.","plainTextFormattedCitation":"Kosma Manurung, “Efektivitas Misi Penginjilan Dalam Meningkatkan Pertumbuhan Gereja,” DUNAMIS: Jurnal Teologi Dan Pendidikan Kristiani, 2020, https://doi.org/10.30648/dun.v4i2.242."},"properties":{"noteIndex":53},"schema":"https://github.com/citation-style-language/schema/raw/master/csl-citation.json"}</w:instrText>
      </w:r>
      <w:r w:rsidRPr="00DF5675">
        <w:rPr>
          <w:rFonts w:ascii="Times New Roman" w:hAnsi="Times New Roman" w:cs="Times New Roman"/>
          <w:sz w:val="22"/>
          <w:szCs w:val="22"/>
        </w:rPr>
        <w:fldChar w:fldCharType="separate"/>
      </w:r>
      <w:r w:rsidRPr="00DF5675">
        <w:rPr>
          <w:rFonts w:ascii="Times New Roman" w:hAnsi="Times New Roman" w:cs="Times New Roman"/>
          <w:noProof/>
          <w:sz w:val="22"/>
          <w:szCs w:val="22"/>
        </w:rPr>
        <w:t xml:space="preserve">Kosma Manurung, “Efektivitas Misi Penginjilan Dalam Meningkatkan Pertumbuhan Gereja,” </w:t>
      </w:r>
      <w:r w:rsidRPr="00DF5675">
        <w:rPr>
          <w:rFonts w:ascii="Times New Roman" w:hAnsi="Times New Roman" w:cs="Times New Roman"/>
          <w:i/>
          <w:noProof/>
          <w:sz w:val="22"/>
          <w:szCs w:val="22"/>
        </w:rPr>
        <w:t>DUNAMIS: Jurnal Teologi Dan Pendidikan Kristiani</w:t>
      </w:r>
      <w:r w:rsidRPr="00DF5675">
        <w:rPr>
          <w:rFonts w:ascii="Times New Roman" w:hAnsi="Times New Roman" w:cs="Times New Roman"/>
          <w:noProof/>
          <w:sz w:val="22"/>
          <w:szCs w:val="22"/>
        </w:rPr>
        <w:t>, 2020, https://doi.org/10.30648/dun.v4i2.242.</w:t>
      </w:r>
      <w:r w:rsidRPr="00DF5675">
        <w:rPr>
          <w:rFonts w:ascii="Times New Roman" w:hAnsi="Times New Roman" w:cs="Times New Roman"/>
          <w:sz w:val="22"/>
          <w:szCs w:val="22"/>
        </w:rP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9B"/>
    <w:rsid w:val="00004653"/>
    <w:rsid w:val="00007239"/>
    <w:rsid w:val="00011D63"/>
    <w:rsid w:val="00025BB4"/>
    <w:rsid w:val="00046F13"/>
    <w:rsid w:val="00074738"/>
    <w:rsid w:val="00082E9F"/>
    <w:rsid w:val="000C031E"/>
    <w:rsid w:val="000D0409"/>
    <w:rsid w:val="000E0752"/>
    <w:rsid w:val="000F1FA5"/>
    <w:rsid w:val="000F3AC9"/>
    <w:rsid w:val="00107E2F"/>
    <w:rsid w:val="001157A6"/>
    <w:rsid w:val="00125039"/>
    <w:rsid w:val="00147C51"/>
    <w:rsid w:val="001510A1"/>
    <w:rsid w:val="00152EFE"/>
    <w:rsid w:val="001553C1"/>
    <w:rsid w:val="00176700"/>
    <w:rsid w:val="001830EA"/>
    <w:rsid w:val="00184053"/>
    <w:rsid w:val="00185AB4"/>
    <w:rsid w:val="00187438"/>
    <w:rsid w:val="001973C4"/>
    <w:rsid w:val="001A00DC"/>
    <w:rsid w:val="001A6B58"/>
    <w:rsid w:val="001B05AB"/>
    <w:rsid w:val="001B45C4"/>
    <w:rsid w:val="001D0C31"/>
    <w:rsid w:val="001D211D"/>
    <w:rsid w:val="001E2C39"/>
    <w:rsid w:val="001F3446"/>
    <w:rsid w:val="00202ADE"/>
    <w:rsid w:val="00215FC8"/>
    <w:rsid w:val="0022418B"/>
    <w:rsid w:val="0022461F"/>
    <w:rsid w:val="00242303"/>
    <w:rsid w:val="0024298C"/>
    <w:rsid w:val="00252044"/>
    <w:rsid w:val="00252E02"/>
    <w:rsid w:val="002567C2"/>
    <w:rsid w:val="00271E2D"/>
    <w:rsid w:val="00294EC9"/>
    <w:rsid w:val="002B69E6"/>
    <w:rsid w:val="002D42E8"/>
    <w:rsid w:val="002D722B"/>
    <w:rsid w:val="00304546"/>
    <w:rsid w:val="0032171A"/>
    <w:rsid w:val="00332BB3"/>
    <w:rsid w:val="00337682"/>
    <w:rsid w:val="003704FA"/>
    <w:rsid w:val="0037213C"/>
    <w:rsid w:val="003816B6"/>
    <w:rsid w:val="00381F43"/>
    <w:rsid w:val="00386BD2"/>
    <w:rsid w:val="00392309"/>
    <w:rsid w:val="003E00D1"/>
    <w:rsid w:val="003E3AAC"/>
    <w:rsid w:val="003F2ABE"/>
    <w:rsid w:val="003F4FBC"/>
    <w:rsid w:val="0040448D"/>
    <w:rsid w:val="00426BF8"/>
    <w:rsid w:val="00431501"/>
    <w:rsid w:val="00440C27"/>
    <w:rsid w:val="0044156C"/>
    <w:rsid w:val="0047101D"/>
    <w:rsid w:val="004A4B1C"/>
    <w:rsid w:val="004A5A4F"/>
    <w:rsid w:val="004A5B22"/>
    <w:rsid w:val="004B1E71"/>
    <w:rsid w:val="004B53D8"/>
    <w:rsid w:val="004B67B4"/>
    <w:rsid w:val="004C6D88"/>
    <w:rsid w:val="004E2E14"/>
    <w:rsid w:val="004F6D6F"/>
    <w:rsid w:val="0052054C"/>
    <w:rsid w:val="0053230E"/>
    <w:rsid w:val="00571227"/>
    <w:rsid w:val="00574BD1"/>
    <w:rsid w:val="005A6417"/>
    <w:rsid w:val="005B553C"/>
    <w:rsid w:val="005E0FA4"/>
    <w:rsid w:val="005F1E44"/>
    <w:rsid w:val="0060302E"/>
    <w:rsid w:val="00606051"/>
    <w:rsid w:val="006507F5"/>
    <w:rsid w:val="00665A6C"/>
    <w:rsid w:val="00672D3A"/>
    <w:rsid w:val="006A6357"/>
    <w:rsid w:val="006A7C3C"/>
    <w:rsid w:val="006C1EB5"/>
    <w:rsid w:val="006C7AAE"/>
    <w:rsid w:val="006D58CF"/>
    <w:rsid w:val="006E0500"/>
    <w:rsid w:val="006E3CB2"/>
    <w:rsid w:val="006F56CE"/>
    <w:rsid w:val="00702E49"/>
    <w:rsid w:val="00714D24"/>
    <w:rsid w:val="007170E1"/>
    <w:rsid w:val="00721CD9"/>
    <w:rsid w:val="00725482"/>
    <w:rsid w:val="00725589"/>
    <w:rsid w:val="0072653D"/>
    <w:rsid w:val="00744D6A"/>
    <w:rsid w:val="007718AA"/>
    <w:rsid w:val="00791ED9"/>
    <w:rsid w:val="007A2454"/>
    <w:rsid w:val="007C3BE0"/>
    <w:rsid w:val="007C50C0"/>
    <w:rsid w:val="00805D14"/>
    <w:rsid w:val="00806A2C"/>
    <w:rsid w:val="008225B9"/>
    <w:rsid w:val="00827EC6"/>
    <w:rsid w:val="008358D9"/>
    <w:rsid w:val="00844F39"/>
    <w:rsid w:val="00845DA2"/>
    <w:rsid w:val="00866C90"/>
    <w:rsid w:val="00873B0A"/>
    <w:rsid w:val="00880A3C"/>
    <w:rsid w:val="00882DB3"/>
    <w:rsid w:val="00883076"/>
    <w:rsid w:val="008855A8"/>
    <w:rsid w:val="00886B28"/>
    <w:rsid w:val="008C6D9B"/>
    <w:rsid w:val="008E4333"/>
    <w:rsid w:val="009063C7"/>
    <w:rsid w:val="00926D19"/>
    <w:rsid w:val="009332B2"/>
    <w:rsid w:val="00937BC9"/>
    <w:rsid w:val="00945DCB"/>
    <w:rsid w:val="009500AE"/>
    <w:rsid w:val="00960FE8"/>
    <w:rsid w:val="009731EC"/>
    <w:rsid w:val="009873C9"/>
    <w:rsid w:val="00990578"/>
    <w:rsid w:val="009A5DA5"/>
    <w:rsid w:val="009B2DB9"/>
    <w:rsid w:val="009C746B"/>
    <w:rsid w:val="009D26C7"/>
    <w:rsid w:val="009E38A9"/>
    <w:rsid w:val="00A12B45"/>
    <w:rsid w:val="00A14F98"/>
    <w:rsid w:val="00A30E1F"/>
    <w:rsid w:val="00A44221"/>
    <w:rsid w:val="00A55B36"/>
    <w:rsid w:val="00A64F73"/>
    <w:rsid w:val="00A93C0E"/>
    <w:rsid w:val="00AA2B9E"/>
    <w:rsid w:val="00AB2420"/>
    <w:rsid w:val="00AC1612"/>
    <w:rsid w:val="00AF1BB0"/>
    <w:rsid w:val="00B017C8"/>
    <w:rsid w:val="00B1403A"/>
    <w:rsid w:val="00B148AD"/>
    <w:rsid w:val="00B1588C"/>
    <w:rsid w:val="00B24D26"/>
    <w:rsid w:val="00B44B7F"/>
    <w:rsid w:val="00B52143"/>
    <w:rsid w:val="00B77465"/>
    <w:rsid w:val="00B8013B"/>
    <w:rsid w:val="00BB67FF"/>
    <w:rsid w:val="00BE0326"/>
    <w:rsid w:val="00BE4273"/>
    <w:rsid w:val="00C15947"/>
    <w:rsid w:val="00C247B0"/>
    <w:rsid w:val="00C44499"/>
    <w:rsid w:val="00C51C54"/>
    <w:rsid w:val="00C53D62"/>
    <w:rsid w:val="00C60B29"/>
    <w:rsid w:val="00C610BB"/>
    <w:rsid w:val="00C74861"/>
    <w:rsid w:val="00C91877"/>
    <w:rsid w:val="00CC4CAF"/>
    <w:rsid w:val="00CF1BB0"/>
    <w:rsid w:val="00CF3DCA"/>
    <w:rsid w:val="00CF5A34"/>
    <w:rsid w:val="00D03AC6"/>
    <w:rsid w:val="00D12F11"/>
    <w:rsid w:val="00D6336A"/>
    <w:rsid w:val="00D735C6"/>
    <w:rsid w:val="00DC7F40"/>
    <w:rsid w:val="00DD3E39"/>
    <w:rsid w:val="00DD66A1"/>
    <w:rsid w:val="00DF2A3F"/>
    <w:rsid w:val="00DF44B7"/>
    <w:rsid w:val="00DF5381"/>
    <w:rsid w:val="00DF5675"/>
    <w:rsid w:val="00E043AE"/>
    <w:rsid w:val="00E0615D"/>
    <w:rsid w:val="00E228DF"/>
    <w:rsid w:val="00E30682"/>
    <w:rsid w:val="00E35EFD"/>
    <w:rsid w:val="00E37E90"/>
    <w:rsid w:val="00E46A4C"/>
    <w:rsid w:val="00E63CA9"/>
    <w:rsid w:val="00E72900"/>
    <w:rsid w:val="00E73426"/>
    <w:rsid w:val="00E81AC8"/>
    <w:rsid w:val="00EA2E50"/>
    <w:rsid w:val="00EA50F9"/>
    <w:rsid w:val="00EA6BF5"/>
    <w:rsid w:val="00ED0FA1"/>
    <w:rsid w:val="00ED4088"/>
    <w:rsid w:val="00ED4709"/>
    <w:rsid w:val="00F44717"/>
    <w:rsid w:val="00F55088"/>
    <w:rsid w:val="00F631B9"/>
    <w:rsid w:val="00F64869"/>
    <w:rsid w:val="00F7719B"/>
    <w:rsid w:val="00F86612"/>
    <w:rsid w:val="00F94351"/>
    <w:rsid w:val="00FB6EED"/>
    <w:rsid w:val="00FC3A7A"/>
    <w:rsid w:val="00FF0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98173"/>
  <w15:chartTrackingRefBased/>
  <w15:docId w15:val="{01BA1D56-8FD3-4865-BA0E-15CDB43A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52E02"/>
    <w:pPr>
      <w:spacing w:after="0" w:line="240" w:lineRule="auto"/>
    </w:pPr>
    <w:rPr>
      <w:sz w:val="20"/>
      <w:szCs w:val="20"/>
    </w:rPr>
  </w:style>
  <w:style w:type="character" w:customStyle="1" w:styleId="FootnoteTextChar">
    <w:name w:val="Footnote Text Char"/>
    <w:basedOn w:val="DefaultParagraphFont"/>
    <w:link w:val="FootnoteText"/>
    <w:uiPriority w:val="99"/>
    <w:rsid w:val="00252E02"/>
    <w:rPr>
      <w:sz w:val="20"/>
      <w:szCs w:val="20"/>
    </w:rPr>
  </w:style>
  <w:style w:type="character" w:styleId="FootnoteReference">
    <w:name w:val="footnote reference"/>
    <w:basedOn w:val="DefaultParagraphFont"/>
    <w:uiPriority w:val="99"/>
    <w:semiHidden/>
    <w:unhideWhenUsed/>
    <w:rsid w:val="00252E02"/>
    <w:rPr>
      <w:vertAlign w:val="superscript"/>
    </w:rPr>
  </w:style>
  <w:style w:type="character" w:styleId="Hyperlink">
    <w:name w:val="Hyperlink"/>
    <w:basedOn w:val="DefaultParagraphFont"/>
    <w:uiPriority w:val="99"/>
    <w:unhideWhenUsed/>
    <w:rsid w:val="009A5DA5"/>
    <w:rPr>
      <w:color w:val="0000FF"/>
      <w:u w:val="single"/>
    </w:rPr>
  </w:style>
  <w:style w:type="paragraph" w:styleId="NoSpacing">
    <w:name w:val="No Spacing"/>
    <w:link w:val="NoSpacingChar"/>
    <w:uiPriority w:val="1"/>
    <w:qFormat/>
    <w:rsid w:val="009A5DA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A5DA5"/>
    <w:rPr>
      <w:rFonts w:ascii="Calibri" w:eastAsia="Times New Roman" w:hAnsi="Calibri" w:cs="Times New Roman"/>
    </w:rPr>
  </w:style>
  <w:style w:type="character" w:styleId="Strong">
    <w:name w:val="Strong"/>
    <w:basedOn w:val="DefaultParagraphFont"/>
    <w:uiPriority w:val="22"/>
    <w:qFormat/>
    <w:rsid w:val="005B553C"/>
    <w:rPr>
      <w:b/>
      <w:bCs/>
    </w:rPr>
  </w:style>
  <w:style w:type="character" w:styleId="Emphasis">
    <w:name w:val="Emphasis"/>
    <w:basedOn w:val="DefaultParagraphFont"/>
    <w:uiPriority w:val="20"/>
    <w:qFormat/>
    <w:rsid w:val="005B553C"/>
    <w:rPr>
      <w:i/>
      <w:iCs/>
    </w:rPr>
  </w:style>
  <w:style w:type="character" w:styleId="EndnoteReference">
    <w:name w:val="endnote reference"/>
    <w:basedOn w:val="DefaultParagraphFont"/>
    <w:uiPriority w:val="99"/>
    <w:semiHidden/>
    <w:unhideWhenUsed/>
    <w:rsid w:val="001830EA"/>
    <w:rPr>
      <w:vertAlign w:val="superscript"/>
    </w:rPr>
  </w:style>
  <w:style w:type="paragraph" w:styleId="NormalWeb">
    <w:name w:val="Normal (Web)"/>
    <w:basedOn w:val="Normal"/>
    <w:uiPriority w:val="99"/>
    <w:unhideWhenUsed/>
    <w:rsid w:val="007265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supriyadid544@gmail.com" TargetMode="External"/><Relationship Id="rId3" Type="http://schemas.openxmlformats.org/officeDocument/2006/relationships/settings" Target="settings.xml"/><Relationship Id="rId7" Type="http://schemas.openxmlformats.org/officeDocument/2006/relationships/hyperlink" Target="mailto:semuelangkouw@stabatu.ac.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91F4D42-C250-4DC1-A6B7-382F6FD51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12</Pages>
  <Words>4583</Words>
  <Characters>26127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S145</dc:creator>
  <cp:keywords/>
  <dc:description/>
  <cp:lastModifiedBy>NO NAME</cp:lastModifiedBy>
  <cp:revision>209</cp:revision>
  <cp:lastPrinted>2020-11-21T05:59:00Z</cp:lastPrinted>
  <dcterms:created xsi:type="dcterms:W3CDTF">2020-09-26T08:17:00Z</dcterms:created>
  <dcterms:modified xsi:type="dcterms:W3CDTF">2020-11-21T06:03:00Z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d6f61627-d69a-3616-bab6-7425525c2a62</vt:lpwstr>
  </property>
  <property fmtid="{D5CDD505-2E9C-101B-9397-08002B2CF9AE}" pid="24" name="Mendeley Citation Style_1">
    <vt:lpwstr>http://www.zotero.org/styles/chicago-fullnote-bibliography</vt:lpwstr>
  </property>
</Properties>
</file>